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6676" w14:textId="57DF8037" w:rsidR="00E4688D" w:rsidRDefault="00E4688D" w:rsidP="000A1A6A">
      <w:pPr>
        <w:suppressAutoHyphens w:val="0"/>
        <w:spacing w:after="0" w:line="276" w:lineRule="auto"/>
        <w:jc w:val="left"/>
      </w:pPr>
      <w:bookmarkStart w:id="0" w:name="_GoBack"/>
      <w:bookmarkEnd w:id="0"/>
    </w:p>
    <w:p w14:paraId="4075FB4A" w14:textId="3E3E9E4B" w:rsidR="004F1656" w:rsidRPr="003E511B" w:rsidRDefault="004F1656" w:rsidP="000A1A6A">
      <w:pPr>
        <w:suppressAutoHyphens w:val="0"/>
        <w:spacing w:after="0" w:line="276" w:lineRule="auto"/>
        <w:jc w:val="left"/>
        <w:rPr>
          <w:rFonts w:asciiTheme="minorHAnsi" w:hAnsiTheme="minorHAnsi" w:cstheme="minorHAnsi"/>
          <w:szCs w:val="22"/>
          <w:lang w:val="el-GR" w:eastAsia="el-GR"/>
        </w:rPr>
      </w:pPr>
      <w:r w:rsidRPr="003E511B">
        <w:rPr>
          <w:rFonts w:asciiTheme="minorHAnsi" w:hAnsiTheme="minorHAnsi" w:cstheme="minorHAnsi"/>
          <w:szCs w:val="22"/>
          <w:lang w:val="el-GR" w:eastAsia="el-GR"/>
        </w:rPr>
        <w:t>ΕΛΛΗΝΙΚΗ ΔΗΜΟΚΡΑΤΙΑ</w:t>
      </w:r>
    </w:p>
    <w:p w14:paraId="09361C47" w14:textId="6728B917" w:rsidR="004F1656" w:rsidRPr="003E511B" w:rsidRDefault="11F558D4" w:rsidP="6241C9EC">
      <w:pPr>
        <w:suppressAutoHyphens w:val="0"/>
        <w:spacing w:after="0" w:line="276" w:lineRule="auto"/>
        <w:jc w:val="left"/>
        <w:rPr>
          <w:rFonts w:asciiTheme="minorHAnsi" w:hAnsiTheme="minorHAnsi" w:cstheme="minorBidi"/>
          <w:lang w:val="el-GR" w:eastAsia="el-GR"/>
        </w:rPr>
      </w:pPr>
      <w:r w:rsidRPr="003E511B">
        <w:rPr>
          <w:rFonts w:asciiTheme="minorHAnsi" w:hAnsiTheme="minorHAnsi" w:cstheme="minorBidi"/>
          <w:lang w:val="el-GR" w:eastAsia="el-GR"/>
        </w:rPr>
        <w:t xml:space="preserve">ΠΕΡΙΦΕΡΕΙΑ </w:t>
      </w:r>
      <w:r w:rsidR="003E511B">
        <w:rPr>
          <w:rFonts w:asciiTheme="minorHAnsi" w:hAnsiTheme="minorHAnsi" w:cstheme="minorBidi"/>
          <w:lang w:val="el-GR" w:eastAsia="el-GR"/>
        </w:rPr>
        <w:t>………</w:t>
      </w:r>
    </w:p>
    <w:p w14:paraId="7E1F0327" w14:textId="5F5E1798" w:rsidR="004F1656" w:rsidRPr="003E511B" w:rsidRDefault="00201925" w:rsidP="6241C9EC">
      <w:pPr>
        <w:suppressAutoHyphens w:val="0"/>
        <w:spacing w:after="0" w:line="276" w:lineRule="auto"/>
        <w:jc w:val="left"/>
        <w:rPr>
          <w:rFonts w:asciiTheme="minorHAnsi" w:hAnsiTheme="minorHAnsi" w:cstheme="minorBidi"/>
          <w:lang w:val="el-GR" w:eastAsia="el-GR"/>
        </w:rPr>
      </w:pPr>
      <w:r w:rsidRPr="003E511B">
        <w:rPr>
          <w:rFonts w:asciiTheme="minorHAnsi" w:hAnsiTheme="minorHAnsi" w:cstheme="minorBidi"/>
          <w:lang w:val="el-GR" w:eastAsia="el-GR"/>
        </w:rPr>
        <w:t xml:space="preserve">ΔΗΜΟΣ </w:t>
      </w:r>
      <w:r w:rsidR="003E511B">
        <w:rPr>
          <w:rFonts w:asciiTheme="minorHAnsi" w:hAnsiTheme="minorHAnsi" w:cstheme="minorBidi"/>
          <w:lang w:val="el-GR" w:eastAsia="el-GR"/>
        </w:rPr>
        <w:t>………</w:t>
      </w:r>
    </w:p>
    <w:p w14:paraId="06C8F8F7" w14:textId="750D672B" w:rsidR="004F1656" w:rsidRPr="003E511B" w:rsidRDefault="004F1656" w:rsidP="6241C9EC">
      <w:pPr>
        <w:suppressAutoHyphens w:val="0"/>
        <w:spacing w:after="0" w:line="276" w:lineRule="auto"/>
        <w:jc w:val="right"/>
        <w:rPr>
          <w:rFonts w:asciiTheme="minorHAnsi" w:hAnsiTheme="minorHAnsi" w:cstheme="minorBidi"/>
          <w:lang w:val="el-GR" w:eastAsia="el-GR"/>
        </w:rPr>
      </w:pPr>
      <w:r w:rsidRPr="003E511B">
        <w:rPr>
          <w:rFonts w:asciiTheme="minorHAnsi" w:hAnsiTheme="minorHAnsi" w:cstheme="minorBidi"/>
          <w:lang w:val="el-GR" w:eastAsia="el-GR"/>
        </w:rPr>
        <w:t xml:space="preserve">          </w:t>
      </w:r>
      <w:r w:rsidR="48D8051C" w:rsidRPr="003E511B">
        <w:rPr>
          <w:rFonts w:asciiTheme="minorHAnsi" w:hAnsiTheme="minorHAnsi" w:cstheme="minorBidi"/>
          <w:lang w:val="el-GR" w:eastAsia="el-GR"/>
        </w:rPr>
        <w:t>ΧΧΧ</w:t>
      </w:r>
      <w:r w:rsidR="00FB1180" w:rsidRPr="003E511B">
        <w:rPr>
          <w:rFonts w:asciiTheme="minorHAnsi" w:hAnsiTheme="minorHAnsi" w:cstheme="minorBidi"/>
          <w:lang w:val="el-GR" w:eastAsia="el-GR"/>
        </w:rPr>
        <w:t>, ΧΧ/ΧΧ/2023</w:t>
      </w:r>
    </w:p>
    <w:p w14:paraId="6703D0B4" w14:textId="50C85ABE" w:rsidR="004F1656" w:rsidRPr="003E511B" w:rsidRDefault="004F1656" w:rsidP="000A1A6A">
      <w:pPr>
        <w:suppressAutoHyphens w:val="0"/>
        <w:spacing w:after="0" w:line="276" w:lineRule="auto"/>
        <w:jc w:val="right"/>
        <w:rPr>
          <w:rFonts w:asciiTheme="minorHAnsi" w:hAnsiTheme="minorHAnsi" w:cstheme="minorHAnsi"/>
          <w:szCs w:val="22"/>
          <w:lang w:val="el-GR" w:eastAsia="el-GR"/>
        </w:rPr>
      </w:pPr>
      <w:r w:rsidRPr="003E511B">
        <w:rPr>
          <w:rFonts w:asciiTheme="minorHAnsi" w:hAnsiTheme="minorHAnsi" w:cstheme="minorHAnsi"/>
          <w:szCs w:val="22"/>
          <w:lang w:val="el-GR" w:eastAsia="el-GR"/>
        </w:rPr>
        <w:t xml:space="preserve">Αριθ. </w:t>
      </w:r>
      <w:r w:rsidR="00FB1180" w:rsidRPr="003E511B">
        <w:rPr>
          <w:rFonts w:asciiTheme="minorHAnsi" w:hAnsiTheme="minorHAnsi" w:cstheme="minorHAnsi"/>
          <w:szCs w:val="22"/>
          <w:lang w:val="el-GR" w:eastAsia="el-GR"/>
        </w:rPr>
        <w:t>Π</w:t>
      </w:r>
      <w:r w:rsidRPr="003E511B">
        <w:rPr>
          <w:rFonts w:asciiTheme="minorHAnsi" w:hAnsiTheme="minorHAnsi" w:cstheme="minorHAnsi"/>
          <w:szCs w:val="22"/>
          <w:lang w:val="el-GR" w:eastAsia="el-GR"/>
        </w:rPr>
        <w:t>ρωτ</w:t>
      </w:r>
      <w:r w:rsidR="00FB1180" w:rsidRPr="003E511B">
        <w:rPr>
          <w:rFonts w:asciiTheme="minorHAnsi" w:hAnsiTheme="minorHAnsi" w:cstheme="minorHAnsi"/>
          <w:szCs w:val="22"/>
          <w:lang w:val="el-GR" w:eastAsia="el-GR"/>
        </w:rPr>
        <w:t xml:space="preserve">. </w:t>
      </w:r>
      <w:r w:rsidR="003E511B">
        <w:rPr>
          <w:rFonts w:asciiTheme="minorHAnsi" w:hAnsiTheme="minorHAnsi" w:cstheme="minorHAnsi"/>
          <w:szCs w:val="22"/>
          <w:lang w:val="el-GR" w:eastAsia="el-GR"/>
        </w:rPr>
        <w:t>………</w:t>
      </w:r>
    </w:p>
    <w:p w14:paraId="186A7358" w14:textId="77777777" w:rsidR="004F1656" w:rsidRPr="003E511B" w:rsidRDefault="004F1656" w:rsidP="000A1A6A">
      <w:pPr>
        <w:suppressAutoHyphens w:val="0"/>
        <w:spacing w:after="0" w:line="276" w:lineRule="auto"/>
        <w:jc w:val="left"/>
        <w:rPr>
          <w:rFonts w:asciiTheme="minorHAnsi" w:hAnsiTheme="minorHAnsi" w:cstheme="minorHAnsi"/>
          <w:szCs w:val="22"/>
          <w:lang w:val="el-GR" w:eastAsia="el-GR"/>
        </w:rPr>
      </w:pPr>
    </w:p>
    <w:p w14:paraId="59C6F3B0" w14:textId="77777777" w:rsidR="004F1656" w:rsidRPr="003E511B" w:rsidRDefault="004F1656" w:rsidP="000A1A6A">
      <w:pPr>
        <w:suppressAutoHyphens w:val="0"/>
        <w:spacing w:after="0" w:line="276" w:lineRule="auto"/>
        <w:jc w:val="left"/>
        <w:rPr>
          <w:rFonts w:asciiTheme="minorHAnsi" w:hAnsiTheme="minorHAnsi" w:cstheme="minorHAnsi"/>
          <w:szCs w:val="22"/>
          <w:lang w:val="el-GR" w:eastAsia="el-GR"/>
        </w:rPr>
      </w:pPr>
    </w:p>
    <w:p w14:paraId="0FEF3F56" w14:textId="77777777" w:rsidR="00471BEE" w:rsidRDefault="004F1656" w:rsidP="6241C9EC">
      <w:pPr>
        <w:suppressAutoHyphens w:val="0"/>
        <w:spacing w:after="0" w:line="276" w:lineRule="auto"/>
        <w:jc w:val="center"/>
        <w:rPr>
          <w:rFonts w:asciiTheme="minorHAnsi" w:hAnsiTheme="minorHAnsi" w:cstheme="minorBidi"/>
          <w:b/>
          <w:bCs/>
          <w:lang w:val="el-GR" w:eastAsia="el-GR"/>
        </w:rPr>
      </w:pPr>
      <w:r w:rsidRPr="003E511B">
        <w:rPr>
          <w:rFonts w:asciiTheme="minorHAnsi" w:hAnsiTheme="minorHAnsi" w:cstheme="minorBidi"/>
          <w:b/>
          <w:bCs/>
          <w:lang w:val="el-GR" w:eastAsia="el-GR"/>
        </w:rPr>
        <w:t>ΣΥΜΦΩΝΗΤΙΚΟ ΠΡΟΜΗΘΕΙΑΣ</w:t>
      </w:r>
      <w:r w:rsidR="00FB1180" w:rsidRPr="003E511B">
        <w:rPr>
          <w:rFonts w:asciiTheme="minorHAnsi" w:hAnsiTheme="minorHAnsi" w:cstheme="minorBidi"/>
          <w:b/>
          <w:bCs/>
          <w:lang w:val="el-GR" w:eastAsia="el-GR"/>
        </w:rPr>
        <w:t xml:space="preserve"> </w:t>
      </w:r>
    </w:p>
    <w:p w14:paraId="7B10EF32" w14:textId="048E8A0F" w:rsidR="004F1656" w:rsidRPr="003E511B" w:rsidRDefault="00471BEE" w:rsidP="6241C9EC">
      <w:pPr>
        <w:suppressAutoHyphens w:val="0"/>
        <w:spacing w:after="0" w:line="276" w:lineRule="auto"/>
        <w:jc w:val="center"/>
        <w:rPr>
          <w:rFonts w:asciiTheme="minorHAnsi" w:hAnsiTheme="minorHAnsi" w:cstheme="minorBidi"/>
          <w:b/>
          <w:bCs/>
          <w:lang w:val="el-GR" w:eastAsia="el-GR"/>
        </w:rPr>
      </w:pPr>
      <w:r>
        <w:rPr>
          <w:rFonts w:asciiTheme="minorHAnsi" w:hAnsiTheme="minorHAnsi" w:cstheme="minorBidi"/>
          <w:b/>
          <w:bCs/>
          <w:lang w:val="el-GR" w:eastAsia="el-GR"/>
        </w:rPr>
        <w:t>«</w:t>
      </w:r>
      <w:r w:rsidR="00FB1180" w:rsidRPr="003E511B">
        <w:rPr>
          <w:rFonts w:asciiTheme="minorHAnsi" w:hAnsiTheme="minorHAnsi" w:cstheme="minorBidi"/>
          <w:b/>
          <w:bCs/>
          <w:lang w:val="el-GR" w:eastAsia="el-GR"/>
        </w:rPr>
        <w:t xml:space="preserve"> </w:t>
      </w:r>
      <w:r w:rsidRPr="00471BEE">
        <w:rPr>
          <w:rFonts w:asciiTheme="minorHAnsi" w:hAnsiTheme="minorHAnsi" w:cstheme="minorBidi"/>
          <w:b/>
          <w:bCs/>
          <w:lang w:val="el-GR" w:eastAsia="el-GR"/>
        </w:rPr>
        <w:t xml:space="preserve">ΕΝΙΣΧΥΣΗ ΤΗΣ ΜΙΚΡΟΚΙΝΗΤΙΚΟΤΗΤΑΣ ΣΤΟΝ ΔΗΜΟ </w:t>
      </w:r>
      <w:r w:rsidR="002457D4" w:rsidRPr="003E511B">
        <w:rPr>
          <w:rFonts w:asciiTheme="minorHAnsi" w:hAnsiTheme="minorHAnsi" w:cstheme="minorBidi"/>
          <w:b/>
          <w:bCs/>
          <w:lang w:val="el-GR" w:eastAsia="el-GR"/>
        </w:rPr>
        <w:t>………..</w:t>
      </w:r>
      <w:r>
        <w:rPr>
          <w:rFonts w:asciiTheme="minorHAnsi" w:hAnsiTheme="minorHAnsi" w:cstheme="minorBidi"/>
          <w:b/>
          <w:bCs/>
          <w:lang w:val="el-GR" w:eastAsia="el-GR"/>
        </w:rPr>
        <w:t>»</w:t>
      </w:r>
    </w:p>
    <w:p w14:paraId="53B55782" w14:textId="77777777" w:rsidR="004F1656" w:rsidRPr="003E511B" w:rsidRDefault="004F1656" w:rsidP="000A1A6A">
      <w:pPr>
        <w:suppressAutoHyphens w:val="0"/>
        <w:spacing w:after="0" w:line="276" w:lineRule="auto"/>
        <w:jc w:val="left"/>
        <w:rPr>
          <w:rFonts w:asciiTheme="minorHAnsi" w:hAnsiTheme="minorHAnsi" w:cstheme="minorHAnsi"/>
          <w:szCs w:val="22"/>
          <w:lang w:val="el-GR" w:eastAsia="el-GR"/>
        </w:rPr>
      </w:pPr>
    </w:p>
    <w:p w14:paraId="6EEB0A4A" w14:textId="6457D234" w:rsidR="004F1656" w:rsidRPr="003E511B" w:rsidRDefault="004F1656" w:rsidP="6241C9EC">
      <w:pPr>
        <w:suppressAutoHyphens w:val="0"/>
        <w:spacing w:after="0" w:line="276" w:lineRule="auto"/>
        <w:rPr>
          <w:rFonts w:asciiTheme="minorHAnsi" w:hAnsiTheme="minorHAnsi" w:cstheme="minorBidi"/>
          <w:lang w:val="el-GR" w:eastAsia="el-GR"/>
        </w:rPr>
      </w:pPr>
      <w:r w:rsidRPr="003E511B">
        <w:rPr>
          <w:rFonts w:asciiTheme="minorHAnsi" w:hAnsiTheme="minorHAnsi" w:cstheme="minorBidi"/>
          <w:lang w:val="el-GR" w:eastAsia="el-GR"/>
        </w:rPr>
        <w:t>Στ</w:t>
      </w:r>
      <w:r w:rsidR="00D93BB7" w:rsidRPr="003E511B">
        <w:rPr>
          <w:rFonts w:asciiTheme="minorHAnsi" w:hAnsiTheme="minorHAnsi" w:cstheme="minorBidi"/>
          <w:lang w:val="el-GR" w:eastAsia="el-GR"/>
        </w:rPr>
        <w:t>ο/Στ</w:t>
      </w:r>
      <w:r w:rsidR="00FB1180" w:rsidRPr="003E511B">
        <w:rPr>
          <w:rFonts w:asciiTheme="minorHAnsi" w:hAnsiTheme="minorHAnsi" w:cstheme="minorBidi"/>
          <w:lang w:val="el-GR" w:eastAsia="el-GR"/>
        </w:rPr>
        <w:t xml:space="preserve">ην </w:t>
      </w:r>
      <w:r w:rsidR="00D93BB7" w:rsidRPr="003E511B">
        <w:rPr>
          <w:rFonts w:asciiTheme="minorHAnsi" w:hAnsiTheme="minorHAnsi" w:cstheme="minorBidi"/>
          <w:lang w:val="el-GR" w:eastAsia="el-GR"/>
        </w:rPr>
        <w:t>……….</w:t>
      </w:r>
      <w:r w:rsidR="00FB1180" w:rsidRPr="003E511B">
        <w:rPr>
          <w:rFonts w:asciiTheme="minorHAnsi" w:hAnsiTheme="minorHAnsi" w:cstheme="minorBidi"/>
          <w:lang w:val="el-GR" w:eastAsia="el-GR"/>
        </w:rPr>
        <w:t xml:space="preserve"> </w:t>
      </w:r>
      <w:r w:rsidRPr="003E511B">
        <w:rPr>
          <w:rFonts w:asciiTheme="minorHAnsi" w:hAnsiTheme="minorHAnsi" w:cstheme="minorBidi"/>
          <w:lang w:val="el-GR" w:eastAsia="el-GR"/>
        </w:rPr>
        <w:t>σήμερα</w:t>
      </w:r>
      <w:r w:rsidR="00FB1180" w:rsidRPr="003E511B">
        <w:rPr>
          <w:rFonts w:asciiTheme="minorHAnsi" w:hAnsiTheme="minorHAnsi" w:cstheme="minorBidi"/>
          <w:lang w:val="el-GR" w:eastAsia="el-GR"/>
        </w:rPr>
        <w:t>, ΧΧ/ΧΧ/2023</w:t>
      </w:r>
      <w:r w:rsidRPr="003E511B">
        <w:rPr>
          <w:rFonts w:asciiTheme="minorHAnsi" w:hAnsiTheme="minorHAnsi" w:cstheme="minorBidi"/>
          <w:lang w:val="el-GR" w:eastAsia="el-GR"/>
        </w:rPr>
        <w:t xml:space="preserve"> ημέρα ....................... οι παρακάτω συμβαλλόμενοι:</w:t>
      </w:r>
    </w:p>
    <w:p w14:paraId="49F6A095" w14:textId="77777777" w:rsidR="004F1656" w:rsidRPr="003E511B" w:rsidRDefault="004F1656" w:rsidP="000A1A6A">
      <w:pPr>
        <w:suppressAutoHyphens w:val="0"/>
        <w:spacing w:after="0" w:line="276" w:lineRule="auto"/>
        <w:rPr>
          <w:rFonts w:asciiTheme="minorHAnsi" w:hAnsiTheme="minorHAnsi" w:cstheme="minorHAnsi"/>
          <w:szCs w:val="22"/>
          <w:lang w:val="el-GR" w:eastAsia="el-GR"/>
        </w:rPr>
      </w:pPr>
    </w:p>
    <w:p w14:paraId="157B5CF5" w14:textId="65A54BEA" w:rsidR="004F1656" w:rsidRPr="003E511B" w:rsidRDefault="004F1656" w:rsidP="6241C9EC">
      <w:pPr>
        <w:suppressAutoHyphens w:val="0"/>
        <w:spacing w:after="0" w:line="276" w:lineRule="auto"/>
        <w:rPr>
          <w:rFonts w:asciiTheme="minorHAnsi" w:hAnsiTheme="minorHAnsi" w:cstheme="minorBidi"/>
          <w:lang w:val="el-GR" w:eastAsia="el-GR"/>
        </w:rPr>
      </w:pPr>
      <w:r w:rsidRPr="003E511B">
        <w:rPr>
          <w:rFonts w:asciiTheme="minorHAnsi" w:hAnsiTheme="minorHAnsi" w:cstheme="minorBidi"/>
          <w:lang w:val="el-GR" w:eastAsia="el-GR"/>
        </w:rPr>
        <w:t xml:space="preserve">1. </w:t>
      </w:r>
      <w:r w:rsidR="00FB1180" w:rsidRPr="003E511B">
        <w:rPr>
          <w:rFonts w:asciiTheme="minorHAnsi" w:hAnsiTheme="minorHAnsi" w:cstheme="minorBidi"/>
          <w:lang w:val="el-GR" w:eastAsia="el-GR"/>
        </w:rPr>
        <w:t xml:space="preserve">Ο Δήμος </w:t>
      </w:r>
      <w:r w:rsidR="00D93BB7" w:rsidRPr="003E511B">
        <w:rPr>
          <w:rFonts w:asciiTheme="minorHAnsi" w:hAnsiTheme="minorHAnsi" w:cstheme="minorBidi"/>
          <w:lang w:val="el-GR" w:eastAsia="el-GR"/>
        </w:rPr>
        <w:t>……….</w:t>
      </w:r>
      <w:r w:rsidRPr="003E511B">
        <w:rPr>
          <w:rFonts w:asciiTheme="minorHAnsi" w:hAnsiTheme="minorHAnsi" w:cstheme="minorBidi"/>
          <w:lang w:val="el-GR" w:eastAsia="el-GR"/>
        </w:rPr>
        <w:t>,</w:t>
      </w:r>
      <w:r w:rsidRPr="003E511B">
        <w:rPr>
          <w:rFonts w:asciiTheme="minorHAnsi" w:eastAsia="Calibri" w:hAnsiTheme="minorHAnsi" w:cstheme="minorBidi"/>
          <w:lang w:val="el-GR" w:eastAsia="en-US"/>
        </w:rPr>
        <w:t xml:space="preserve"> που εδρεύει</w:t>
      </w:r>
      <w:r w:rsidR="00FB1180" w:rsidRPr="003E511B">
        <w:rPr>
          <w:rFonts w:asciiTheme="minorHAnsi" w:eastAsia="Calibri" w:hAnsiTheme="minorHAnsi" w:cstheme="minorBidi"/>
          <w:lang w:val="el-GR" w:eastAsia="en-US"/>
        </w:rPr>
        <w:t xml:space="preserve"> </w:t>
      </w:r>
      <w:r w:rsidR="00D93BB7" w:rsidRPr="003E511B">
        <w:rPr>
          <w:rFonts w:asciiTheme="minorHAnsi" w:eastAsia="Calibri" w:hAnsiTheme="minorHAnsi" w:cstheme="minorBidi"/>
          <w:lang w:val="el-GR" w:eastAsia="en-US"/>
        </w:rPr>
        <w:t>στο/</w:t>
      </w:r>
      <w:r w:rsidR="00FB1180" w:rsidRPr="003E511B">
        <w:rPr>
          <w:rFonts w:asciiTheme="minorHAnsi" w:eastAsia="Calibri" w:hAnsiTheme="minorHAnsi" w:cstheme="minorBidi"/>
          <w:lang w:val="el-GR" w:eastAsia="en-US"/>
        </w:rPr>
        <w:t xml:space="preserve">στην </w:t>
      </w:r>
      <w:r w:rsidR="00D93BB7" w:rsidRPr="003E511B">
        <w:rPr>
          <w:rFonts w:asciiTheme="minorHAnsi" w:eastAsia="Calibri" w:hAnsiTheme="minorHAnsi" w:cstheme="minorBidi"/>
          <w:lang w:val="el-GR" w:eastAsia="en-US"/>
        </w:rPr>
        <w:t>………</w:t>
      </w:r>
      <w:r w:rsidR="19A84936" w:rsidRPr="003E511B">
        <w:rPr>
          <w:rFonts w:asciiTheme="minorHAnsi" w:eastAsia="Calibri" w:hAnsiTheme="minorHAnsi" w:cstheme="minorBidi"/>
          <w:lang w:val="el-GR" w:eastAsia="en-US"/>
        </w:rPr>
        <w:t xml:space="preserve"> </w:t>
      </w:r>
      <w:r w:rsidRPr="003E511B">
        <w:rPr>
          <w:rFonts w:asciiTheme="minorHAnsi" w:eastAsia="Calibri" w:hAnsiTheme="minorHAnsi" w:cstheme="minorBidi"/>
          <w:lang w:val="el-GR" w:eastAsia="en-US"/>
        </w:rPr>
        <w:t>με Αριθμό  Φορολογικού Μητρώου (Α.Φ.Μ.)</w:t>
      </w:r>
      <w:r w:rsidR="00FB1180" w:rsidRPr="003E511B">
        <w:rPr>
          <w:sz w:val="20"/>
          <w:szCs w:val="20"/>
          <w:lang w:val="el-GR"/>
        </w:rPr>
        <w:t xml:space="preserve"> </w:t>
      </w:r>
      <w:r w:rsidR="00D93BB7" w:rsidRPr="003E511B">
        <w:rPr>
          <w:rFonts w:asciiTheme="minorHAnsi" w:eastAsia="Calibri" w:hAnsiTheme="minorHAnsi" w:cstheme="minorBidi"/>
          <w:lang w:val="el-GR" w:eastAsia="en-US"/>
        </w:rPr>
        <w:t xml:space="preserve">…….., ΔΟΥ ………. </w:t>
      </w:r>
      <w:r w:rsidRPr="003E511B">
        <w:rPr>
          <w:rFonts w:asciiTheme="minorHAnsi" w:eastAsia="Calibri" w:hAnsiTheme="minorHAnsi" w:cstheme="minorBidi"/>
          <w:lang w:val="el-GR" w:eastAsia="en-US"/>
        </w:rPr>
        <w:t xml:space="preserve"> και κωδικό ηλεκτρονικής τιμολόγησης</w:t>
      </w:r>
      <w:r w:rsidR="00BA688B" w:rsidRPr="003E511B">
        <w:rPr>
          <w:rFonts w:asciiTheme="minorHAnsi" w:eastAsia="Calibri" w:hAnsiTheme="minorHAnsi" w:cstheme="minorBidi"/>
          <w:vertAlign w:val="superscript"/>
          <w:lang w:val="el-GR" w:eastAsia="en-US"/>
        </w:rPr>
        <w:t xml:space="preserve"> </w:t>
      </w:r>
      <w:r w:rsidR="00D93BB7" w:rsidRPr="003E511B">
        <w:rPr>
          <w:rFonts w:asciiTheme="minorHAnsi" w:hAnsiTheme="minorHAnsi" w:cstheme="minorBidi"/>
          <w:lang w:val="el-GR" w:eastAsia="el-GR"/>
        </w:rPr>
        <w:t>………</w:t>
      </w:r>
      <w:r w:rsidR="00FB1180" w:rsidRPr="003E511B">
        <w:rPr>
          <w:rFonts w:asciiTheme="minorHAnsi" w:hAnsiTheme="minorHAnsi" w:cstheme="minorBidi"/>
          <w:lang w:val="el-GR" w:eastAsia="el-GR"/>
        </w:rPr>
        <w:t xml:space="preserve"> </w:t>
      </w:r>
      <w:r w:rsidRPr="003E511B">
        <w:rPr>
          <w:rFonts w:asciiTheme="minorHAnsi" w:hAnsiTheme="minorHAnsi" w:cstheme="minorBidi"/>
          <w:lang w:val="el-GR" w:eastAsia="el-GR"/>
        </w:rPr>
        <w:t>νομίμως εκπροσωπούμεν</w:t>
      </w:r>
      <w:r w:rsidR="00FB1180" w:rsidRPr="003E511B">
        <w:rPr>
          <w:rFonts w:asciiTheme="minorHAnsi" w:hAnsiTheme="minorHAnsi" w:cstheme="minorBidi"/>
          <w:lang w:val="el-GR" w:eastAsia="el-GR"/>
        </w:rPr>
        <w:t>ος</w:t>
      </w:r>
      <w:r w:rsidRPr="003E511B">
        <w:rPr>
          <w:rFonts w:asciiTheme="minorHAnsi" w:hAnsiTheme="minorHAnsi" w:cstheme="minorBidi"/>
          <w:lang w:val="el-GR" w:eastAsia="el-GR"/>
        </w:rPr>
        <w:t xml:space="preserve"> από τ</w:t>
      </w:r>
      <w:r w:rsidR="00D93BB7" w:rsidRPr="003E511B">
        <w:rPr>
          <w:lang w:val="el-GR"/>
        </w:rPr>
        <w:t xml:space="preserve">ον/την </w:t>
      </w:r>
      <w:r w:rsidR="00FB1180" w:rsidRPr="003E511B">
        <w:rPr>
          <w:rFonts w:asciiTheme="minorHAnsi" w:hAnsiTheme="minorHAnsi" w:cstheme="minorBidi"/>
          <w:lang w:val="el-GR" w:eastAsia="el-GR"/>
        </w:rPr>
        <w:t xml:space="preserve"> </w:t>
      </w:r>
      <w:r w:rsidR="00D93BB7" w:rsidRPr="003E511B">
        <w:rPr>
          <w:rFonts w:asciiTheme="minorHAnsi" w:hAnsiTheme="minorHAnsi" w:cstheme="minorBidi"/>
          <w:lang w:val="el-GR" w:eastAsia="el-GR"/>
        </w:rPr>
        <w:t>…………</w:t>
      </w:r>
      <w:r w:rsidR="00FB1180" w:rsidRPr="003E511B">
        <w:rPr>
          <w:rFonts w:asciiTheme="minorHAnsi" w:hAnsiTheme="minorHAnsi" w:cstheme="minorBidi"/>
          <w:lang w:val="el-GR" w:eastAsia="el-GR"/>
        </w:rPr>
        <w:t xml:space="preserve">, </w:t>
      </w:r>
      <w:r w:rsidRPr="003E511B">
        <w:rPr>
          <w:rFonts w:asciiTheme="minorHAnsi" w:hAnsiTheme="minorHAnsi" w:cstheme="minorBidi"/>
          <w:lang w:val="el-GR" w:eastAsia="el-GR"/>
        </w:rPr>
        <w:t>(στο εξής η «Αναθέτουσα Αρχή»)</w:t>
      </w:r>
      <w:r w:rsidR="009A0199" w:rsidRPr="003E511B">
        <w:rPr>
          <w:rFonts w:asciiTheme="minorHAnsi" w:hAnsiTheme="minorHAnsi" w:cstheme="minorBidi"/>
          <w:lang w:val="el-GR" w:eastAsia="el-GR"/>
        </w:rPr>
        <w:t>.</w:t>
      </w:r>
    </w:p>
    <w:p w14:paraId="38A9DAE7" w14:textId="77777777" w:rsidR="004F1656" w:rsidRPr="003E511B" w:rsidRDefault="004F1656" w:rsidP="000A1A6A">
      <w:pPr>
        <w:suppressAutoHyphens w:val="0"/>
        <w:spacing w:after="0" w:line="276" w:lineRule="auto"/>
        <w:rPr>
          <w:rFonts w:asciiTheme="minorHAnsi" w:hAnsiTheme="minorHAnsi" w:cstheme="minorHAnsi"/>
          <w:szCs w:val="22"/>
          <w:lang w:val="el-GR" w:eastAsia="el-GR"/>
        </w:rPr>
      </w:pPr>
    </w:p>
    <w:p w14:paraId="673F96B9" w14:textId="0FEFEBB5" w:rsidR="004F1656" w:rsidRPr="003E511B" w:rsidRDefault="004F1656" w:rsidP="000A1A6A">
      <w:pPr>
        <w:suppressAutoHyphens w:val="0"/>
        <w:spacing w:after="0" w:line="276" w:lineRule="auto"/>
        <w:rPr>
          <w:rFonts w:asciiTheme="minorHAnsi" w:hAnsiTheme="minorHAnsi" w:cstheme="minorHAnsi"/>
          <w:szCs w:val="22"/>
          <w:lang w:val="el-GR" w:eastAsia="el-GR"/>
        </w:rPr>
      </w:pPr>
      <w:r w:rsidRPr="003E511B">
        <w:rPr>
          <w:rFonts w:asciiTheme="minorHAnsi" w:hAnsiTheme="minorHAnsi" w:cstheme="minorHAnsi"/>
          <w:szCs w:val="22"/>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w:t>
      </w:r>
      <w:r w:rsidR="00D93BB7" w:rsidRPr="003E511B">
        <w:rPr>
          <w:rFonts w:asciiTheme="minorHAnsi" w:hAnsiTheme="minorHAnsi" w:cstheme="minorHAnsi"/>
          <w:szCs w:val="22"/>
          <w:lang w:val="el-GR" w:eastAsia="el-GR"/>
        </w:rPr>
        <w:t xml:space="preserve">, </w:t>
      </w:r>
      <w:r w:rsidRPr="003E511B">
        <w:rPr>
          <w:rFonts w:asciiTheme="minorHAnsi" w:hAnsiTheme="minorHAnsi" w:cstheme="minorHAnsi"/>
          <w:szCs w:val="22"/>
          <w:lang w:val="el-GR" w:eastAsia="el-GR"/>
        </w:rPr>
        <w:t>Τ.Κ. ....................</w:t>
      </w:r>
      <w:r w:rsidR="00D93BB7" w:rsidRPr="003E511B">
        <w:rPr>
          <w:rFonts w:asciiTheme="minorHAnsi" w:hAnsiTheme="minorHAnsi" w:cstheme="minorHAnsi"/>
          <w:szCs w:val="22"/>
          <w:lang w:val="el-GR" w:eastAsia="el-GR"/>
        </w:rPr>
        <w:t xml:space="preserve"> με ΑΦΜ:....................., ΔΟΥ: .................</w:t>
      </w:r>
      <w:r w:rsidRPr="003E511B">
        <w:rPr>
          <w:rFonts w:asciiTheme="minorHAnsi" w:hAnsiTheme="minorHAnsi" w:cstheme="minorHAnsi"/>
          <w:szCs w:val="22"/>
          <w:lang w:val="el-GR" w:eastAsia="el-GR"/>
        </w:rPr>
        <w:t xml:space="preserve">, νομίμως εκπροσωπούμενο (μόνο για νομικά πρόσωπα) από τον ......................................... (στο εξής ο «Ανάδοχος»)  </w:t>
      </w:r>
    </w:p>
    <w:p w14:paraId="0D862A00" w14:textId="77777777" w:rsidR="004F1656" w:rsidRPr="003E511B" w:rsidRDefault="004F1656" w:rsidP="000A1A6A">
      <w:pPr>
        <w:suppressAutoHyphens w:val="0"/>
        <w:spacing w:after="0" w:line="276" w:lineRule="auto"/>
        <w:rPr>
          <w:rFonts w:asciiTheme="minorHAnsi" w:hAnsiTheme="minorHAnsi" w:cstheme="minorHAnsi"/>
          <w:szCs w:val="22"/>
          <w:lang w:val="el-GR" w:eastAsia="el-GR"/>
        </w:rPr>
      </w:pPr>
    </w:p>
    <w:p w14:paraId="6F05FFF7" w14:textId="77777777" w:rsidR="004F1656" w:rsidRPr="003E511B" w:rsidRDefault="004F1656" w:rsidP="000A1A6A">
      <w:pPr>
        <w:suppressAutoHyphens w:val="0"/>
        <w:spacing w:after="200" w:line="276" w:lineRule="auto"/>
        <w:rPr>
          <w:rFonts w:asciiTheme="minorHAnsi" w:eastAsia="Calibri" w:hAnsiTheme="minorHAnsi" w:cstheme="minorHAnsi"/>
          <w:szCs w:val="22"/>
          <w:lang w:val="el-GR" w:eastAsia="en-US"/>
        </w:rPr>
      </w:pPr>
      <w:r w:rsidRPr="003E511B">
        <w:rPr>
          <w:rFonts w:asciiTheme="minorHAnsi" w:eastAsia="Calibri" w:hAnsiTheme="minorHAnsi" w:cstheme="minorHAnsi"/>
          <w:szCs w:val="22"/>
          <w:lang w:val="el-GR" w:eastAsia="en-US"/>
        </w:rPr>
        <w:t>Έχοντας υπόψη:</w:t>
      </w:r>
    </w:p>
    <w:p w14:paraId="543988E3" w14:textId="196A85AF" w:rsidR="004F1656" w:rsidRPr="003E511B" w:rsidRDefault="004F1656" w:rsidP="6241C9EC">
      <w:pPr>
        <w:suppressAutoHyphens w:val="0"/>
        <w:spacing w:after="200" w:line="276" w:lineRule="auto"/>
        <w:rPr>
          <w:rFonts w:asciiTheme="minorHAnsi" w:eastAsia="Calibri" w:hAnsiTheme="minorHAnsi" w:cstheme="minorBidi"/>
          <w:lang w:val="el-GR" w:eastAsia="en-US"/>
        </w:rPr>
      </w:pPr>
      <w:r w:rsidRPr="003E511B">
        <w:rPr>
          <w:rFonts w:asciiTheme="minorHAnsi" w:eastAsia="Calibri" w:hAnsiTheme="minorHAnsi" w:cstheme="minorBidi"/>
          <w:lang w:val="el-GR" w:eastAsia="en-US"/>
        </w:rPr>
        <w:t>1. την υπ΄ αριθμ</w:t>
      </w:r>
      <w:r w:rsidR="00FB1180" w:rsidRPr="003E511B">
        <w:rPr>
          <w:rFonts w:asciiTheme="minorHAnsi" w:eastAsia="Calibri" w:hAnsiTheme="minorHAnsi" w:cstheme="minorBidi"/>
          <w:lang w:val="el-GR" w:eastAsia="en-US"/>
        </w:rPr>
        <w:t xml:space="preserve">. </w:t>
      </w:r>
      <w:r w:rsidR="00D93BB7" w:rsidRPr="003E511B">
        <w:rPr>
          <w:rFonts w:asciiTheme="minorHAnsi" w:hAnsiTheme="minorHAnsi" w:cstheme="minorBidi"/>
          <w:lang w:val="el-GR" w:eastAsia="el-GR"/>
        </w:rPr>
        <w:t>……….</w:t>
      </w:r>
      <w:r w:rsidRPr="003E511B">
        <w:rPr>
          <w:rFonts w:asciiTheme="minorHAnsi" w:eastAsia="Calibri" w:hAnsiTheme="minorHAnsi" w:cstheme="minorBidi"/>
          <w:lang w:val="el-GR" w:eastAsia="en-US"/>
        </w:rPr>
        <w:t>διακήρυξη (ΑΔΑΜ</w:t>
      </w:r>
      <w:r w:rsidR="00FB1180" w:rsidRPr="003E511B">
        <w:rPr>
          <w:rFonts w:asciiTheme="minorHAnsi" w:eastAsia="Calibri" w:hAnsiTheme="minorHAnsi" w:cstheme="minorBidi"/>
          <w:lang w:val="el-GR" w:eastAsia="en-US"/>
        </w:rPr>
        <w:t xml:space="preserve"> </w:t>
      </w:r>
      <w:r w:rsidR="00D93BB7" w:rsidRPr="003E511B">
        <w:rPr>
          <w:rFonts w:asciiTheme="minorHAnsi" w:hAnsiTheme="minorHAnsi" w:cstheme="minorBidi"/>
          <w:lang w:val="el-GR" w:eastAsia="el-GR"/>
        </w:rPr>
        <w:t>……….</w:t>
      </w:r>
      <w:r w:rsidRPr="003E511B">
        <w:rPr>
          <w:rFonts w:asciiTheme="minorHAnsi" w:eastAsia="Calibri" w:hAnsiTheme="minorHAnsi" w:cstheme="minorBidi"/>
          <w:lang w:val="el-GR" w:eastAsia="en-US"/>
        </w:rPr>
        <w:t xml:space="preserve">) </w:t>
      </w:r>
      <w:r w:rsidRPr="003E511B">
        <w:rPr>
          <w:rFonts w:asciiTheme="minorHAnsi" w:hAnsiTheme="minorHAnsi" w:cstheme="minorBidi"/>
          <w:lang w:val="el-GR" w:eastAsia="el-GR"/>
        </w:rPr>
        <w:t xml:space="preserve">και τα λοιπά έγγραφα της σύμβασης που συνέταξε η </w:t>
      </w:r>
      <w:r w:rsidRPr="003E511B">
        <w:rPr>
          <w:rFonts w:asciiTheme="minorHAnsi" w:eastAsia="Calibri" w:hAnsiTheme="minorHAnsi" w:cstheme="minorBidi"/>
          <w:lang w:val="el-GR" w:eastAsia="en-US"/>
        </w:rPr>
        <w:t>Αναθέτουσα Αρχή για την ανωτέρω εν θέματι σύμβαση προμήθειας.</w:t>
      </w:r>
    </w:p>
    <w:p w14:paraId="3E454482" w14:textId="5B0AB534" w:rsidR="004F1656" w:rsidRPr="003E511B" w:rsidRDefault="004F1656" w:rsidP="6241C9EC">
      <w:pPr>
        <w:suppressAutoHyphens w:val="0"/>
        <w:spacing w:after="200" w:line="276" w:lineRule="auto"/>
        <w:rPr>
          <w:rFonts w:asciiTheme="minorHAnsi" w:eastAsia="Calibri" w:hAnsiTheme="minorHAnsi" w:cstheme="minorBidi"/>
          <w:lang w:val="el-GR" w:eastAsia="en-US"/>
        </w:rPr>
      </w:pPr>
      <w:r w:rsidRPr="003E511B">
        <w:rPr>
          <w:rFonts w:asciiTheme="minorHAnsi" w:eastAsia="Calibri" w:hAnsiTheme="minorHAnsi" w:cstheme="minorBidi"/>
          <w:lang w:val="el-GR" w:eastAsia="en-US"/>
        </w:rPr>
        <w:t>2. Την υπ΄ αριθμ</w:t>
      </w:r>
      <w:r w:rsidR="0047092C" w:rsidRPr="003E511B">
        <w:rPr>
          <w:rFonts w:asciiTheme="minorHAnsi" w:eastAsia="Calibri" w:hAnsiTheme="minorHAnsi" w:cstheme="minorBidi"/>
          <w:lang w:val="el-GR" w:eastAsia="en-US"/>
        </w:rPr>
        <w:t>.</w:t>
      </w:r>
      <w:r w:rsidRPr="003E511B">
        <w:rPr>
          <w:rFonts w:asciiTheme="minorHAnsi" w:eastAsia="Calibri" w:hAnsiTheme="minorHAnsi" w:cstheme="minorBidi"/>
          <w:lang w:val="el-GR" w:eastAsia="en-US"/>
        </w:rPr>
        <w:t xml:space="preserve"> </w:t>
      </w:r>
      <w:r w:rsidR="00D93BB7" w:rsidRPr="003E511B">
        <w:rPr>
          <w:rFonts w:asciiTheme="minorHAnsi" w:hAnsiTheme="minorHAnsi" w:cstheme="minorBidi"/>
          <w:lang w:val="el-GR" w:eastAsia="el-GR"/>
        </w:rPr>
        <w:t xml:space="preserve">………. </w:t>
      </w:r>
      <w:r w:rsidRPr="003E511B">
        <w:rPr>
          <w:rFonts w:asciiTheme="minorHAnsi" w:eastAsia="Calibri" w:hAnsiTheme="minorHAnsi" w:cstheme="minorBidi"/>
          <w:lang w:val="el-GR" w:eastAsia="en-US"/>
        </w:rPr>
        <w:t xml:space="preserve">απόφαση της </w:t>
      </w:r>
      <w:r w:rsidR="009E3DB6">
        <w:rPr>
          <w:rFonts w:asciiTheme="minorHAnsi" w:eastAsia="Calibri" w:hAnsiTheme="minorHAnsi" w:cstheme="minorBidi"/>
          <w:lang w:val="el-GR" w:eastAsia="en-US"/>
        </w:rPr>
        <w:t>Οικονομικής Επιτροπής του Δήμου ………</w:t>
      </w:r>
      <w:r w:rsidRPr="003E511B">
        <w:rPr>
          <w:rFonts w:asciiTheme="minorHAnsi" w:eastAsia="Calibri" w:hAnsiTheme="minorHAnsi" w:cstheme="minorBidi"/>
          <w:lang w:val="el-GR" w:eastAsia="en-US"/>
        </w:rPr>
        <w:t>με την οποία κατακυρώθηκε το αποτέλεσμα της διαδικασίας (ΑΔΑΜ</w:t>
      </w:r>
      <w:r w:rsidR="00FB1180" w:rsidRPr="003E511B">
        <w:rPr>
          <w:rFonts w:asciiTheme="minorHAnsi" w:eastAsia="Calibri" w:hAnsiTheme="minorHAnsi" w:cstheme="minorBidi"/>
          <w:lang w:val="el-GR" w:eastAsia="en-US"/>
        </w:rPr>
        <w:t xml:space="preserve"> </w:t>
      </w:r>
      <w:r w:rsidR="00D93BB7" w:rsidRPr="003E511B">
        <w:rPr>
          <w:rFonts w:asciiTheme="minorHAnsi" w:hAnsiTheme="minorHAnsi" w:cstheme="minorBidi"/>
          <w:lang w:val="el-GR" w:eastAsia="el-GR"/>
        </w:rPr>
        <w:t>……….</w:t>
      </w:r>
      <w:r w:rsidRPr="003E511B">
        <w:rPr>
          <w:rFonts w:asciiTheme="minorHAnsi" w:eastAsia="Calibri" w:hAnsiTheme="minorHAnsi" w:cstheme="minorBidi"/>
          <w:lang w:val="el-GR" w:eastAsia="en-US"/>
        </w:rPr>
        <w:t xml:space="preserve">), στο πλαίσιο της ανωτέρω διακήρυξης, στον Ανάδοχο </w:t>
      </w:r>
      <w:r w:rsidR="00CF600B">
        <w:rPr>
          <w:rFonts w:asciiTheme="minorHAnsi" w:eastAsia="Calibri" w:hAnsiTheme="minorHAnsi" w:cstheme="minorBidi"/>
          <w:lang w:val="el-GR" w:eastAsia="en-US"/>
        </w:rPr>
        <w:t>………………</w:t>
      </w:r>
      <w:r w:rsidRPr="003E511B">
        <w:rPr>
          <w:rFonts w:asciiTheme="minorHAnsi" w:eastAsia="Calibri" w:hAnsiTheme="minorHAnsi" w:cstheme="minorBidi"/>
          <w:lang w:val="el-GR" w:eastAsia="en-US"/>
        </w:rPr>
        <w:t xml:space="preserve"> …………… </w:t>
      </w:r>
    </w:p>
    <w:p w14:paraId="74F223B4" w14:textId="29583414" w:rsidR="00CF600B" w:rsidRDefault="00794678" w:rsidP="00CF600B">
      <w:pPr>
        <w:suppressAutoHyphens w:val="0"/>
        <w:autoSpaceDE w:val="0"/>
        <w:autoSpaceDN w:val="0"/>
        <w:adjustRightInd w:val="0"/>
        <w:spacing w:after="0"/>
        <w:jc w:val="left"/>
        <w:rPr>
          <w:rFonts w:ascii="Times New Roman" w:eastAsiaTheme="minorHAnsi" w:hAnsi="Times New Roman" w:cs="Times New Roman"/>
          <w:szCs w:val="22"/>
          <w:lang w:val="el-GR" w:eastAsia="en-US"/>
        </w:rPr>
      </w:pPr>
      <w:r w:rsidRPr="003E511B">
        <w:rPr>
          <w:rFonts w:asciiTheme="minorHAnsi" w:eastAsia="Calibri" w:hAnsiTheme="minorHAnsi" w:cstheme="minorBidi"/>
          <w:lang w:val="el-GR" w:eastAsia="en-US"/>
        </w:rPr>
        <w:t xml:space="preserve">3. </w:t>
      </w:r>
      <w:r w:rsidR="00CF600B">
        <w:rPr>
          <w:rFonts w:ascii="Times New Roman" w:eastAsiaTheme="minorHAnsi" w:hAnsi="Times New Roman" w:cs="Times New Roman"/>
          <w:szCs w:val="22"/>
          <w:lang w:val="el-GR" w:eastAsia="en-US"/>
        </w:rPr>
        <w:t xml:space="preserve"> Την </w:t>
      </w:r>
      <w:r w:rsidR="00927F29" w:rsidRPr="003E511B">
        <w:rPr>
          <w:rFonts w:asciiTheme="minorHAnsi" w:eastAsia="Calibri" w:hAnsiTheme="minorHAnsi" w:cstheme="minorBidi"/>
          <w:lang w:val="el-GR" w:eastAsia="en-US"/>
        </w:rPr>
        <w:t>υπ΄ αριθμ</w:t>
      </w:r>
      <w:r w:rsidR="00CF600B">
        <w:rPr>
          <w:rFonts w:ascii="Times New Roman" w:eastAsiaTheme="minorHAnsi" w:hAnsi="Times New Roman" w:cs="Times New Roman"/>
          <w:szCs w:val="22"/>
          <w:lang w:val="el-GR" w:eastAsia="en-US"/>
        </w:rPr>
        <w:t>. ……………Απόφαση της Αποκεντρωμένης Διοίκησης  (ΑΔΑ: ……………),</w:t>
      </w:r>
    </w:p>
    <w:p w14:paraId="0850AB6D" w14:textId="165561CB" w:rsidR="00CF600B" w:rsidRDefault="00CF600B" w:rsidP="00CF600B">
      <w:pPr>
        <w:suppressAutoHyphens w:val="0"/>
        <w:autoSpaceDE w:val="0"/>
        <w:autoSpaceDN w:val="0"/>
        <w:adjustRightInd w:val="0"/>
        <w:spacing w:after="0"/>
        <w:jc w:val="left"/>
        <w:rPr>
          <w:rFonts w:ascii="Times New Roman" w:eastAsiaTheme="minorHAnsi" w:hAnsi="Times New Roman" w:cs="Times New Roman"/>
          <w:szCs w:val="22"/>
          <w:lang w:val="el-GR" w:eastAsia="en-US"/>
        </w:rPr>
      </w:pPr>
      <w:r>
        <w:rPr>
          <w:rFonts w:ascii="Times New Roman" w:eastAsiaTheme="minorHAnsi" w:hAnsi="Times New Roman" w:cs="Times New Roman"/>
          <w:szCs w:val="22"/>
          <w:lang w:val="el-GR" w:eastAsia="en-US"/>
        </w:rPr>
        <w:t>για την επικύρωση της νομιμότητας της υπ΄αριθμ.                Απόφασης Οικονομικής Επιτροπής του</w:t>
      </w:r>
    </w:p>
    <w:p w14:paraId="63404C8E" w14:textId="53A85650" w:rsidR="00794678" w:rsidRDefault="00CF600B" w:rsidP="00CF600B">
      <w:pPr>
        <w:suppressAutoHyphens w:val="0"/>
        <w:spacing w:after="200" w:line="276" w:lineRule="auto"/>
        <w:rPr>
          <w:rFonts w:asciiTheme="minorHAnsi" w:eastAsia="Calibri" w:hAnsiTheme="minorHAnsi" w:cstheme="minorBidi"/>
          <w:lang w:val="el-GR" w:eastAsia="en-US"/>
        </w:rPr>
      </w:pPr>
      <w:r>
        <w:rPr>
          <w:rFonts w:ascii="Times New Roman" w:eastAsiaTheme="minorHAnsi" w:hAnsi="Times New Roman" w:cs="Times New Roman"/>
          <w:szCs w:val="22"/>
          <w:lang w:val="el-GR" w:eastAsia="en-US"/>
        </w:rPr>
        <w:t>Δήμου ………..</w:t>
      </w:r>
    </w:p>
    <w:p w14:paraId="1AD2BEFA" w14:textId="67125E98" w:rsidR="00CF600B" w:rsidRDefault="00CF600B" w:rsidP="00CF600B">
      <w:pPr>
        <w:suppressAutoHyphens w:val="0"/>
        <w:autoSpaceDE w:val="0"/>
        <w:autoSpaceDN w:val="0"/>
        <w:adjustRightInd w:val="0"/>
        <w:spacing w:after="0"/>
        <w:jc w:val="left"/>
        <w:rPr>
          <w:rFonts w:ascii="Times New Roman" w:eastAsiaTheme="minorHAnsi" w:hAnsi="Times New Roman" w:cs="Times New Roman"/>
          <w:szCs w:val="22"/>
          <w:lang w:val="el-GR" w:eastAsia="en-US"/>
        </w:rPr>
      </w:pPr>
      <w:r>
        <w:rPr>
          <w:rFonts w:asciiTheme="minorHAnsi" w:eastAsia="Calibri" w:hAnsiTheme="minorHAnsi" w:cstheme="minorBidi"/>
          <w:lang w:val="el-GR" w:eastAsia="en-US"/>
        </w:rPr>
        <w:t xml:space="preserve">4. </w:t>
      </w:r>
      <w:r>
        <w:rPr>
          <w:rFonts w:ascii="Times New Roman" w:eastAsiaTheme="minorHAnsi" w:hAnsi="Times New Roman" w:cs="Times New Roman"/>
          <w:szCs w:val="22"/>
          <w:lang w:val="el-GR" w:eastAsia="en-US"/>
        </w:rPr>
        <w:t xml:space="preserve">Την </w:t>
      </w:r>
      <w:r w:rsidR="00927F29" w:rsidRPr="003E511B">
        <w:rPr>
          <w:rFonts w:asciiTheme="minorHAnsi" w:eastAsia="Calibri" w:hAnsiTheme="minorHAnsi" w:cstheme="minorBidi"/>
          <w:lang w:val="el-GR" w:eastAsia="en-US"/>
        </w:rPr>
        <w:t>υπ΄ αριθμ</w:t>
      </w:r>
      <w:r>
        <w:rPr>
          <w:rFonts w:ascii="Times New Roman" w:eastAsiaTheme="minorHAnsi" w:hAnsi="Times New Roman" w:cs="Times New Roman"/>
          <w:szCs w:val="22"/>
          <w:lang w:val="el-GR" w:eastAsia="en-US"/>
        </w:rPr>
        <w:t>. ……….. Διατύπωση σύμφωνης γνώμης της Ε.Υ.Δ.</w:t>
      </w:r>
    </w:p>
    <w:p w14:paraId="5A04FA58" w14:textId="2952F8EB" w:rsidR="00CF600B" w:rsidRPr="00371107" w:rsidRDefault="00CF600B" w:rsidP="00CF600B">
      <w:pPr>
        <w:suppressAutoHyphens w:val="0"/>
        <w:autoSpaceDE w:val="0"/>
        <w:autoSpaceDN w:val="0"/>
        <w:adjustRightInd w:val="0"/>
        <w:spacing w:after="0"/>
        <w:jc w:val="left"/>
        <w:rPr>
          <w:rFonts w:ascii="Times New Roman" w:eastAsiaTheme="minorHAnsi" w:hAnsi="Times New Roman" w:cs="Times New Roman"/>
          <w:szCs w:val="22"/>
          <w:lang w:val="el-GR" w:eastAsia="en-US"/>
        </w:rPr>
      </w:pPr>
      <w:r>
        <w:rPr>
          <w:rFonts w:ascii="Times New Roman" w:eastAsiaTheme="minorHAnsi" w:hAnsi="Times New Roman" w:cs="Times New Roman"/>
          <w:szCs w:val="22"/>
          <w:lang w:val="el-GR" w:eastAsia="en-US"/>
        </w:rPr>
        <w:t>Ε.Π.-</w:t>
      </w:r>
      <w:r w:rsidR="00930388">
        <w:rPr>
          <w:rFonts w:ascii="Times New Roman" w:eastAsiaTheme="minorHAnsi" w:hAnsi="Times New Roman" w:cs="Times New Roman"/>
          <w:szCs w:val="22"/>
          <w:lang w:val="el-GR" w:eastAsia="en-US"/>
        </w:rPr>
        <w:t>ΠΕΚΑ&amp;ΠΟΛ.ΠΡΟ</w:t>
      </w:r>
      <w:r>
        <w:rPr>
          <w:rFonts w:ascii="Times New Roman" w:eastAsiaTheme="minorHAnsi" w:hAnsi="Times New Roman" w:cs="Times New Roman"/>
          <w:szCs w:val="22"/>
          <w:lang w:val="el-GR" w:eastAsia="en-US"/>
        </w:rPr>
        <w:t xml:space="preserve">, για το σχέδιο σύμβασης για το υποέργο «………..» </w:t>
      </w:r>
      <w:r w:rsidRPr="00371107">
        <w:rPr>
          <w:rFonts w:ascii="Times New Roman" w:eastAsiaTheme="minorHAnsi" w:hAnsi="Times New Roman" w:cs="Times New Roman"/>
          <w:szCs w:val="22"/>
          <w:lang w:val="el-GR" w:eastAsia="en-US"/>
        </w:rPr>
        <w:t>Α/Α</w:t>
      </w:r>
    </w:p>
    <w:p w14:paraId="5ACBC0F6" w14:textId="69A8661A" w:rsidR="00CF600B" w:rsidRPr="003E511B" w:rsidRDefault="00CF600B" w:rsidP="00CF600B">
      <w:pPr>
        <w:suppressAutoHyphens w:val="0"/>
        <w:autoSpaceDE w:val="0"/>
        <w:autoSpaceDN w:val="0"/>
        <w:adjustRightInd w:val="0"/>
        <w:spacing w:after="0"/>
        <w:jc w:val="left"/>
        <w:rPr>
          <w:rFonts w:asciiTheme="minorHAnsi" w:eastAsia="Calibri" w:hAnsiTheme="minorHAnsi" w:cstheme="minorBidi"/>
          <w:lang w:val="el-GR" w:eastAsia="en-US"/>
        </w:rPr>
      </w:pPr>
      <w:r>
        <w:rPr>
          <w:rFonts w:ascii="Times New Roman" w:eastAsiaTheme="minorHAnsi" w:hAnsi="Times New Roman" w:cs="Times New Roman"/>
          <w:b/>
          <w:bCs/>
          <w:szCs w:val="22"/>
          <w:lang w:val="el-GR" w:eastAsia="en-US"/>
        </w:rPr>
        <w:t xml:space="preserve">……… </w:t>
      </w:r>
      <w:r w:rsidRPr="00371107">
        <w:rPr>
          <w:rFonts w:ascii="Times New Roman" w:eastAsiaTheme="minorHAnsi" w:hAnsi="Times New Roman" w:cs="Times New Roman"/>
          <w:szCs w:val="22"/>
          <w:lang w:val="el-GR" w:eastAsia="en-US"/>
        </w:rPr>
        <w:t>της Πράξης 5163963</w:t>
      </w:r>
      <w:r>
        <w:rPr>
          <w:rFonts w:ascii="Times New Roman,Bold" w:eastAsiaTheme="minorHAnsi" w:hAnsi="Times New Roman,Bold" w:cs="Times New Roman,Bold"/>
          <w:b/>
          <w:bCs/>
          <w:szCs w:val="22"/>
          <w:lang w:val="el-GR" w:eastAsia="en-US"/>
        </w:rPr>
        <w:t xml:space="preserve"> </w:t>
      </w:r>
      <w:r>
        <w:rPr>
          <w:rFonts w:ascii="Times New Roman" w:eastAsiaTheme="minorHAnsi" w:hAnsi="Times New Roman" w:cs="Times New Roman"/>
          <w:szCs w:val="22"/>
          <w:lang w:val="el-GR" w:eastAsia="en-US"/>
        </w:rPr>
        <w:t>με τίτλο: «………………..»</w:t>
      </w:r>
    </w:p>
    <w:p w14:paraId="267F662D" w14:textId="77777777" w:rsidR="00930388" w:rsidRDefault="00930388" w:rsidP="000A1A6A">
      <w:pPr>
        <w:suppressAutoHyphens w:val="0"/>
        <w:spacing w:after="200" w:line="276" w:lineRule="auto"/>
        <w:rPr>
          <w:rFonts w:asciiTheme="minorHAnsi" w:eastAsia="Calibri" w:hAnsiTheme="minorHAnsi" w:cstheme="minorHAnsi"/>
          <w:szCs w:val="22"/>
          <w:lang w:val="el-GR" w:eastAsia="en-US"/>
        </w:rPr>
      </w:pPr>
    </w:p>
    <w:p w14:paraId="77970642" w14:textId="0627233C" w:rsidR="004F1656" w:rsidRPr="003E511B" w:rsidRDefault="004F1656" w:rsidP="000A1A6A">
      <w:pPr>
        <w:suppressAutoHyphens w:val="0"/>
        <w:spacing w:after="200" w:line="276" w:lineRule="auto"/>
        <w:rPr>
          <w:rFonts w:asciiTheme="minorHAnsi" w:hAnsiTheme="minorHAnsi" w:cstheme="minorHAnsi"/>
          <w:szCs w:val="22"/>
          <w:lang w:val="el-GR" w:eastAsia="el-GR"/>
        </w:rPr>
      </w:pPr>
      <w:r w:rsidRPr="003E511B">
        <w:rPr>
          <w:rFonts w:asciiTheme="minorHAnsi" w:eastAsia="Calibri" w:hAnsiTheme="minorHAnsi" w:cstheme="minorHAnsi"/>
          <w:szCs w:val="22"/>
          <w:lang w:val="el-GR" w:eastAsia="en-US"/>
        </w:rPr>
        <w:t xml:space="preserve"> Ότι </w:t>
      </w:r>
      <w:r w:rsidRPr="003E511B">
        <w:rPr>
          <w:rFonts w:asciiTheme="minorHAnsi" w:hAnsiTheme="minorHAnsi" w:cstheme="minorHAnsi"/>
          <w:szCs w:val="22"/>
          <w:lang w:val="el-GR" w:eastAsia="el-GR"/>
        </w:rPr>
        <w:t>αναπόσπαστο τμήμα της παρούσας αποτελούν, σύμφωνα με το άρθρο 2 παρ.1 περιπτ. 42 του Ν.4412/2016:</w:t>
      </w:r>
    </w:p>
    <w:p w14:paraId="77D7FC84" w14:textId="07138C75" w:rsidR="004F1656" w:rsidRPr="003E511B" w:rsidRDefault="004F1656" w:rsidP="6241C9EC">
      <w:pPr>
        <w:suppressAutoHyphens w:val="0"/>
        <w:spacing w:after="200" w:line="276" w:lineRule="auto"/>
        <w:rPr>
          <w:rFonts w:asciiTheme="minorHAnsi" w:hAnsiTheme="minorHAnsi" w:cstheme="minorBidi"/>
          <w:lang w:val="el-GR" w:eastAsia="el-GR"/>
        </w:rPr>
      </w:pPr>
      <w:r w:rsidRPr="003E511B">
        <w:rPr>
          <w:rFonts w:asciiTheme="minorHAnsi" w:hAnsiTheme="minorHAnsi" w:cstheme="minorBidi"/>
          <w:lang w:val="el-GR" w:eastAsia="el-GR"/>
        </w:rPr>
        <w:t xml:space="preserve">-η υπ’ αριθ. </w:t>
      </w:r>
      <w:r w:rsidR="00D93BB7" w:rsidRPr="003E511B">
        <w:rPr>
          <w:rFonts w:asciiTheme="minorHAnsi" w:hAnsiTheme="minorHAnsi" w:cstheme="minorBidi"/>
          <w:lang w:val="el-GR" w:eastAsia="el-GR"/>
        </w:rPr>
        <w:t xml:space="preserve">………. </w:t>
      </w:r>
      <w:r w:rsidRPr="003E511B">
        <w:rPr>
          <w:rFonts w:asciiTheme="minorHAnsi" w:hAnsiTheme="minorHAnsi" w:cstheme="minorBidi"/>
          <w:lang w:val="el-GR" w:eastAsia="el-GR"/>
        </w:rPr>
        <w:t>διακήρυξη, με τα Παραρτήματα της</w:t>
      </w:r>
    </w:p>
    <w:p w14:paraId="33FF57E7" w14:textId="32C818A6" w:rsidR="004F1656" w:rsidRPr="003E511B" w:rsidRDefault="004F1656" w:rsidP="6241C9EC">
      <w:pPr>
        <w:suppressAutoHyphens w:val="0"/>
        <w:spacing w:after="200" w:line="276" w:lineRule="auto"/>
        <w:rPr>
          <w:rFonts w:asciiTheme="minorHAnsi" w:hAnsiTheme="minorHAnsi" w:cstheme="minorBidi"/>
          <w:color w:val="0070C0"/>
          <w:lang w:val="el-GR" w:eastAsia="el-GR"/>
        </w:rPr>
      </w:pPr>
      <w:r w:rsidRPr="003E511B">
        <w:rPr>
          <w:rFonts w:asciiTheme="minorHAnsi" w:hAnsiTheme="minorHAnsi" w:cstheme="minorBidi"/>
          <w:lang w:val="el-GR" w:eastAsia="el-GR"/>
        </w:rPr>
        <w:t>-</w:t>
      </w:r>
      <w:r w:rsidR="00D93BB7" w:rsidRPr="003E511B">
        <w:rPr>
          <w:rFonts w:asciiTheme="minorHAnsi" w:hAnsiTheme="minorHAnsi" w:cstheme="minorBidi"/>
          <w:lang w:val="el-GR" w:eastAsia="el-GR"/>
        </w:rPr>
        <w:t xml:space="preserve">η </w:t>
      </w:r>
      <w:r w:rsidRPr="003E511B">
        <w:rPr>
          <w:rFonts w:asciiTheme="minorHAnsi" w:hAnsiTheme="minorHAnsi" w:cstheme="minorBidi"/>
          <w:lang w:val="el-GR" w:eastAsia="el-GR"/>
        </w:rPr>
        <w:t xml:space="preserve"> </w:t>
      </w:r>
      <w:r w:rsidR="00D93BB7" w:rsidRPr="003E511B">
        <w:rPr>
          <w:rFonts w:asciiTheme="minorHAnsi" w:hAnsiTheme="minorHAnsi" w:cstheme="minorBidi"/>
          <w:lang w:val="el-GR" w:eastAsia="el-GR"/>
        </w:rPr>
        <w:t xml:space="preserve">υπ’ αριθ. ………. Μελέτη </w:t>
      </w:r>
    </w:p>
    <w:p w14:paraId="460AB6AF" w14:textId="77777777" w:rsidR="004F1656" w:rsidRPr="003E511B" w:rsidRDefault="004F1656" w:rsidP="000A1A6A">
      <w:pPr>
        <w:suppressAutoHyphens w:val="0"/>
        <w:spacing w:after="200" w:line="276" w:lineRule="auto"/>
        <w:rPr>
          <w:rFonts w:asciiTheme="minorHAnsi" w:eastAsia="Calibri" w:hAnsiTheme="minorHAnsi" w:cstheme="minorHAnsi"/>
          <w:szCs w:val="22"/>
          <w:lang w:val="el-GR" w:eastAsia="en-US"/>
        </w:rPr>
      </w:pPr>
      <w:r w:rsidRPr="003E511B">
        <w:rPr>
          <w:rFonts w:asciiTheme="minorHAnsi" w:hAnsiTheme="minorHAnsi" w:cstheme="minorHAnsi"/>
          <w:szCs w:val="22"/>
          <w:lang w:val="el-GR" w:eastAsia="el-GR"/>
        </w:rPr>
        <w:t>-η προσφορά του Αναδόχου</w:t>
      </w:r>
    </w:p>
    <w:p w14:paraId="765A7C01" w14:textId="11D372CA" w:rsidR="004F1656" w:rsidRPr="003E511B" w:rsidRDefault="004F1656" w:rsidP="000A1A6A">
      <w:pPr>
        <w:suppressAutoHyphens w:val="0"/>
        <w:spacing w:after="200" w:line="276" w:lineRule="auto"/>
        <w:rPr>
          <w:rFonts w:asciiTheme="minorHAnsi" w:hAnsiTheme="minorHAnsi" w:cstheme="minorHAnsi"/>
          <w:szCs w:val="22"/>
          <w:lang w:val="el-GR" w:eastAsia="el-GR"/>
        </w:rPr>
      </w:pPr>
      <w:r w:rsidRPr="003E511B">
        <w:rPr>
          <w:rFonts w:asciiTheme="minorHAnsi" w:eastAsia="Calibri" w:hAnsiTheme="minorHAnsi" w:cstheme="minorHAnsi"/>
          <w:szCs w:val="22"/>
          <w:lang w:val="el-GR" w:eastAsia="en-US"/>
        </w:rPr>
        <w:lastRenderedPageBreak/>
        <w:t xml:space="preserve">4. Ότι ο </w:t>
      </w:r>
      <w:r w:rsidRPr="003E511B">
        <w:rPr>
          <w:rFonts w:asciiTheme="minorHAnsi" w:hAnsiTheme="minorHAnsi" w:cstheme="minorHAnsi"/>
          <w:szCs w:val="22"/>
          <w:lang w:val="el-GR" w:eastAsia="el-GR"/>
        </w:rPr>
        <w:t>ανάδοχος κατέθεσε την</w:t>
      </w:r>
      <w:r w:rsidR="00030CD5" w:rsidRPr="003E511B">
        <w:rPr>
          <w:rFonts w:asciiTheme="minorHAnsi" w:hAnsiTheme="minorHAnsi" w:cstheme="minorHAnsi"/>
          <w:szCs w:val="22"/>
          <w:lang w:val="el-GR" w:eastAsia="el-GR"/>
        </w:rPr>
        <w:t xml:space="preserve"> </w:t>
      </w:r>
      <w:r w:rsidRPr="003E511B">
        <w:rPr>
          <w:rFonts w:asciiTheme="minorHAnsi" w:hAnsiTheme="minorHAnsi" w:cstheme="minorHAnsi"/>
          <w:szCs w:val="22"/>
          <w:lang w:val="el-GR" w:eastAsia="el-GR"/>
        </w:rPr>
        <w:t>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r w:rsidR="00030CD5" w:rsidRPr="003E511B">
        <w:rPr>
          <w:rFonts w:asciiTheme="minorHAnsi" w:hAnsiTheme="minorHAnsi" w:cstheme="minorHAnsi"/>
          <w:szCs w:val="22"/>
          <w:lang w:val="el-GR" w:eastAsia="el-GR"/>
        </w:rPr>
        <w:t>.</w:t>
      </w:r>
    </w:p>
    <w:p w14:paraId="26036A4A" w14:textId="66D1AA3D" w:rsidR="004F1656" w:rsidRPr="008D12E2" w:rsidRDefault="004F1656" w:rsidP="00030CD5">
      <w:pPr>
        <w:suppressAutoHyphens w:val="0"/>
        <w:spacing w:after="0" w:line="276" w:lineRule="auto"/>
        <w:rPr>
          <w:rFonts w:asciiTheme="minorHAnsi" w:eastAsia="Calibri" w:hAnsiTheme="minorHAnsi" w:cstheme="minorHAnsi"/>
          <w:szCs w:val="22"/>
          <w:lang w:val="el-GR" w:eastAsia="en-US"/>
        </w:rPr>
      </w:pPr>
      <w:r w:rsidRPr="003E511B">
        <w:rPr>
          <w:rFonts w:asciiTheme="minorHAnsi" w:eastAsia="Calibri" w:hAnsiTheme="minorHAnsi" w:cstheme="minorHAnsi"/>
          <w:szCs w:val="22"/>
          <w:lang w:val="el-GR" w:eastAsia="en-US"/>
        </w:rPr>
        <w:t>Συμφώνησαν και έκαναν αμοιβαία αποδεκτά τα ακόλουθα:</w:t>
      </w:r>
    </w:p>
    <w:p w14:paraId="6C1151FA"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080E72FD" w14:textId="0F5E7029"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1</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Αντικείμενο</w:t>
      </w:r>
    </w:p>
    <w:p w14:paraId="2D5DF88D"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07838A42" w14:textId="750F7150" w:rsidR="004F1656" w:rsidRPr="008D12E2" w:rsidRDefault="004F1656" w:rsidP="000A1A6A">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Αντικείμενο της παρούσας σύμβασης είναι</w:t>
      </w:r>
      <w:r w:rsidR="000E503B" w:rsidRPr="000E503B">
        <w:rPr>
          <w:rFonts w:asciiTheme="minorHAnsi" w:hAnsiTheme="minorHAnsi" w:cstheme="minorHAnsi"/>
          <w:szCs w:val="22"/>
          <w:lang w:val="el-GR" w:eastAsia="el-GR"/>
        </w:rPr>
        <w:t xml:space="preserve"> η προμήθεια, εγκατάσταση, παραμετροποίηση και λειτουργία ενός ολοκληρωμένου συστήματος μίσθωσης ηλεκτρικών ποδηλάτων για τον Δήμο</w:t>
      </w:r>
      <w:r w:rsidR="000E503B">
        <w:rPr>
          <w:rFonts w:asciiTheme="minorHAnsi" w:hAnsiTheme="minorHAnsi" w:cstheme="minorHAnsi"/>
          <w:szCs w:val="22"/>
          <w:lang w:val="el-GR" w:eastAsia="el-GR"/>
        </w:rPr>
        <w:t>.</w:t>
      </w:r>
      <w:r w:rsidRPr="000A1A6A">
        <w:rPr>
          <w:rFonts w:asciiTheme="minorHAnsi" w:hAnsiTheme="minorHAnsi" w:cstheme="minorHAnsi"/>
          <w:color w:val="0070C0"/>
          <w:szCs w:val="22"/>
          <w:lang w:val="el-GR" w:eastAsia="el-GR"/>
        </w:rPr>
        <w:t xml:space="preserve"> </w:t>
      </w:r>
    </w:p>
    <w:p w14:paraId="5C5BB062"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448A9876"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08649256" w14:textId="77777777" w:rsidR="004F1656" w:rsidRPr="000A1A6A" w:rsidRDefault="004F1656" w:rsidP="000E503B">
      <w:pPr>
        <w:suppressAutoHyphens w:val="0"/>
        <w:spacing w:after="0" w:line="276" w:lineRule="auto"/>
        <w:rPr>
          <w:rFonts w:asciiTheme="minorHAnsi" w:hAnsiTheme="minorHAnsi" w:cstheme="minorHAnsi"/>
          <w:szCs w:val="22"/>
          <w:lang w:val="el-GR" w:eastAsia="el-GR"/>
        </w:rPr>
      </w:pPr>
    </w:p>
    <w:p w14:paraId="02FA35B8" w14:textId="0A1E9514"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2</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Χρηματοδότηση της σύμβασης</w:t>
      </w:r>
    </w:p>
    <w:p w14:paraId="53EB91E2"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545A1624" w14:textId="3ABC6615" w:rsidR="004F1656" w:rsidRDefault="004F1656" w:rsidP="6241C9EC">
      <w:pPr>
        <w:suppressAutoHyphens w:val="0"/>
        <w:spacing w:after="0" w:line="276" w:lineRule="auto"/>
        <w:rPr>
          <w:rFonts w:asciiTheme="minorHAnsi" w:hAnsiTheme="minorHAnsi" w:cstheme="minorBidi"/>
          <w:lang w:val="el-GR" w:eastAsia="el-GR"/>
        </w:rPr>
      </w:pPr>
      <w:r w:rsidRPr="6241C9EC">
        <w:rPr>
          <w:rFonts w:asciiTheme="minorHAnsi" w:hAnsiTheme="minorHAnsi" w:cstheme="minorBidi"/>
          <w:lang w:val="el-GR" w:eastAsia="el-GR"/>
        </w:rPr>
        <w:t>Φορέας χρηματοδότησης της παρούσας σύμβασης είναι</w:t>
      </w:r>
      <w:r w:rsidR="000E503B" w:rsidRPr="6241C9EC">
        <w:rPr>
          <w:rFonts w:asciiTheme="minorHAnsi" w:hAnsiTheme="minorHAnsi" w:cstheme="minorBidi"/>
          <w:lang w:val="el-GR" w:eastAsia="el-GR"/>
        </w:rPr>
        <w:t xml:space="preserve"> το Υπουργείο Περιβάλλοντος και Ενέργειας μέσω του Επιχειρησιακού Προγράμματος Υ.ΜΕ.ΠΕΡ.Α.Α.. </w:t>
      </w:r>
      <w:r w:rsidRPr="6241C9EC">
        <w:rPr>
          <w:rFonts w:asciiTheme="minorHAnsi" w:hAnsiTheme="minorHAnsi" w:cstheme="minorBidi"/>
          <w:lang w:val="el-GR" w:eastAsia="el-GR"/>
        </w:rPr>
        <w:t>Η δαπάνη για την εν λόγω σύμβαση βαρύνει την</w:t>
      </w:r>
      <w:r w:rsidR="000E503B" w:rsidRPr="6241C9EC">
        <w:rPr>
          <w:rFonts w:asciiTheme="minorHAnsi" w:hAnsiTheme="minorHAnsi" w:cstheme="minorBidi"/>
          <w:lang w:val="el-GR" w:eastAsia="el-GR"/>
        </w:rPr>
        <w:t xml:space="preserve"> ΣΑΕ 2751 και την με Κ.Α.: </w:t>
      </w:r>
      <w:r w:rsidR="00981A3B">
        <w:rPr>
          <w:rFonts w:asciiTheme="minorHAnsi" w:hAnsiTheme="minorHAnsi" w:cstheme="minorBidi"/>
          <w:lang w:val="el-GR" w:eastAsia="el-GR"/>
        </w:rPr>
        <w:t>………..</w:t>
      </w:r>
      <w:r w:rsidR="725BB83C" w:rsidRPr="6241C9EC">
        <w:rPr>
          <w:rFonts w:asciiTheme="minorHAnsi" w:hAnsiTheme="minorHAnsi" w:cstheme="minorBidi"/>
          <w:lang w:val="el-GR" w:eastAsia="el-GR"/>
        </w:rPr>
        <w:t xml:space="preserve"> </w:t>
      </w:r>
      <w:r w:rsidR="000E503B" w:rsidRPr="6241C9EC">
        <w:rPr>
          <w:rFonts w:asciiTheme="minorHAnsi" w:hAnsiTheme="minorHAnsi" w:cstheme="minorBidi"/>
          <w:lang w:val="el-GR" w:eastAsia="el-GR"/>
        </w:rPr>
        <w:t xml:space="preserve">σχετική πίστωση του τακτικού προϋπολογισμού των οικονομικών ετών 2022 &amp; 2023 του Δήμου </w:t>
      </w:r>
      <w:r w:rsidR="00981A3B" w:rsidRPr="6241C9EC">
        <w:rPr>
          <w:rFonts w:asciiTheme="minorHAnsi" w:hAnsiTheme="minorHAnsi" w:cstheme="minorBidi"/>
          <w:lang w:val="el-GR" w:eastAsia="el-GR"/>
        </w:rPr>
        <w:t xml:space="preserve">υπ’ αριθ. </w:t>
      </w:r>
      <w:r w:rsidR="00981A3B">
        <w:rPr>
          <w:rFonts w:asciiTheme="minorHAnsi" w:hAnsiTheme="minorHAnsi" w:cstheme="minorBidi"/>
          <w:lang w:val="el-GR" w:eastAsia="el-GR"/>
        </w:rPr>
        <w:t xml:space="preserve">………. </w:t>
      </w:r>
      <w:r w:rsidR="000E503B" w:rsidRPr="6241C9EC">
        <w:rPr>
          <w:rFonts w:asciiTheme="minorHAnsi" w:hAnsiTheme="minorHAnsi" w:cstheme="minorBidi"/>
          <w:lang w:val="el-GR" w:eastAsia="el-GR"/>
        </w:rPr>
        <w:t xml:space="preserve"> μέσω </w:t>
      </w:r>
      <w:r w:rsidR="00981A3B">
        <w:rPr>
          <w:rFonts w:asciiTheme="minorHAnsi" w:hAnsiTheme="minorHAnsi" w:cstheme="minorBidi"/>
          <w:lang w:val="el-GR" w:eastAsia="el-GR"/>
        </w:rPr>
        <w:t>σχετικής</w:t>
      </w:r>
      <w:r w:rsidR="000E503B" w:rsidRPr="6241C9EC">
        <w:rPr>
          <w:rFonts w:asciiTheme="minorHAnsi" w:hAnsiTheme="minorHAnsi" w:cstheme="minorBidi"/>
          <w:lang w:val="el-GR" w:eastAsia="el-GR"/>
        </w:rPr>
        <w:t xml:space="preserve"> δέσμευσης. Η σύμβαση περιλαμβάνεται στο Υποέργο Νο </w:t>
      </w:r>
      <w:r w:rsidR="00981A3B">
        <w:rPr>
          <w:rFonts w:asciiTheme="minorHAnsi" w:hAnsiTheme="minorHAnsi" w:cstheme="minorBidi"/>
          <w:lang w:val="el-GR" w:eastAsia="el-GR"/>
        </w:rPr>
        <w:t xml:space="preserve">………. </w:t>
      </w:r>
      <w:r w:rsidR="000E503B" w:rsidRPr="6241C9EC">
        <w:rPr>
          <w:rFonts w:asciiTheme="minorHAnsi" w:hAnsiTheme="minorHAnsi" w:cstheme="minorBidi"/>
          <w:lang w:val="el-GR" w:eastAsia="el-GR"/>
        </w:rPr>
        <w:t>της Πράξης: «Βιώσιμη μικροκινητικότητα μέσω συστήματος κοινόχρηστων ποδηλάτων σε Δήμους της Χώρας (</w:t>
      </w:r>
      <w:r w:rsidR="007A142A">
        <w:rPr>
          <w:rFonts w:asciiTheme="minorHAnsi" w:hAnsiTheme="minorHAnsi" w:cstheme="minorBidi"/>
          <w:lang w:val="el-GR" w:eastAsia="el-GR"/>
        </w:rPr>
        <w:t>Δήμοι Μητροπολιτικών Κέντρων/</w:t>
      </w:r>
      <w:r w:rsidR="000E503B" w:rsidRPr="6241C9EC">
        <w:rPr>
          <w:rFonts w:asciiTheme="minorHAnsi" w:hAnsiTheme="minorHAnsi" w:cstheme="minorBidi"/>
          <w:lang w:val="el-GR" w:eastAsia="el-GR"/>
        </w:rPr>
        <w:t xml:space="preserve">εκτός Δήμων Μητροπολιτικών Κέντρων)», η οποία έχει ενταχθεί στο Επιχειρησιακό Πρόγραμμα «ΥΠΟΔΟΜΕΣ ΜΕΤΑΦΟΡΩΝ, ΠΕΡΙΒΑΛΛΟΝ &amp; ΑΕΙΦΟΡΟΣ ΑΝΑΠΤΥΞΗ», με βάση την απόφαση ένταξης με αρ. πρωτ. </w:t>
      </w:r>
      <w:r w:rsidR="00981A3B" w:rsidRPr="6241C9EC">
        <w:rPr>
          <w:rFonts w:asciiTheme="minorHAnsi" w:hAnsiTheme="minorHAnsi" w:cstheme="minorBidi"/>
          <w:lang w:val="el-GR" w:eastAsia="el-GR"/>
        </w:rPr>
        <w:t xml:space="preserve">υπ’ αριθ. </w:t>
      </w:r>
      <w:r w:rsidR="00981A3B">
        <w:rPr>
          <w:rFonts w:asciiTheme="minorHAnsi" w:hAnsiTheme="minorHAnsi" w:cstheme="minorBidi"/>
          <w:lang w:val="el-GR" w:eastAsia="el-GR"/>
        </w:rPr>
        <w:t xml:space="preserve">……….  </w:t>
      </w:r>
      <w:r w:rsidR="000E503B" w:rsidRPr="6241C9EC">
        <w:rPr>
          <w:rFonts w:asciiTheme="minorHAnsi" w:hAnsiTheme="minorHAnsi" w:cstheme="minorBidi"/>
          <w:lang w:val="el-GR" w:eastAsia="el-GR"/>
        </w:rPr>
        <w:t xml:space="preserve">του Ειδικού Γραμματέα Διαχείρισης Τομεακών ΕΠ ΕΤΠΑ και ΤΣ και έχει λάβει κωδικό ΟΠΣ </w:t>
      </w:r>
      <w:r w:rsidR="00981A3B" w:rsidRPr="6241C9EC">
        <w:rPr>
          <w:rFonts w:asciiTheme="minorHAnsi" w:hAnsiTheme="minorHAnsi" w:cstheme="minorBidi"/>
          <w:lang w:val="el-GR" w:eastAsia="el-GR"/>
        </w:rPr>
        <w:t xml:space="preserve">υπ’ αριθ. </w:t>
      </w:r>
      <w:r w:rsidR="00981A3B">
        <w:rPr>
          <w:rFonts w:asciiTheme="minorHAnsi" w:hAnsiTheme="minorHAnsi" w:cstheme="minorBidi"/>
          <w:lang w:val="el-GR" w:eastAsia="el-GR"/>
        </w:rPr>
        <w:t>……….</w:t>
      </w:r>
    </w:p>
    <w:p w14:paraId="7FFF0161" w14:textId="77777777" w:rsidR="009B3474" w:rsidRDefault="009B3474" w:rsidP="0026581A">
      <w:pPr>
        <w:pStyle w:val="normalwithoutspacing"/>
      </w:pPr>
    </w:p>
    <w:p w14:paraId="1F103B6C" w14:textId="009FBF99" w:rsidR="004F1656" w:rsidRPr="009D0E32" w:rsidRDefault="0026581A" w:rsidP="009D0E32">
      <w:pPr>
        <w:suppressAutoHyphens w:val="0"/>
        <w:spacing w:after="0" w:line="276" w:lineRule="auto"/>
        <w:rPr>
          <w:rFonts w:asciiTheme="minorHAnsi" w:hAnsiTheme="minorHAnsi" w:cstheme="minorBidi"/>
          <w:lang w:val="el-GR" w:eastAsia="el-GR"/>
        </w:rPr>
      </w:pPr>
      <w:r w:rsidRPr="00981A3B">
        <w:rPr>
          <w:rFonts w:asciiTheme="minorHAnsi" w:hAnsiTheme="minorHAnsi" w:cstheme="minorBidi"/>
          <w:lang w:val="el-GR" w:eastAsia="el-GR"/>
        </w:rPr>
        <w:t xml:space="preserve">Η παρούσα σύμβαση χρηματοδοτείται από Πιστώσεις του Προγράμματος Δημοσίων Επενδύσεων (Συλλογική Απόφαση Ένταξης, αριθ. ενάριθ. </w:t>
      </w:r>
      <w:r w:rsidR="00263D9D" w:rsidRPr="00981A3B">
        <w:rPr>
          <w:rFonts w:asciiTheme="minorHAnsi" w:hAnsiTheme="minorHAnsi" w:cstheme="minorBidi"/>
          <w:lang w:val="el-GR" w:eastAsia="el-GR"/>
        </w:rPr>
        <w:t>Έ</w:t>
      </w:r>
      <w:r w:rsidRPr="00981A3B">
        <w:rPr>
          <w:rFonts w:asciiTheme="minorHAnsi" w:hAnsiTheme="minorHAnsi" w:cstheme="minorBidi"/>
          <w:lang w:val="el-GR" w:eastAsia="el-GR"/>
        </w:rPr>
        <w:t>ργου</w:t>
      </w:r>
      <w:r w:rsidR="00263D9D" w:rsidRPr="00981A3B">
        <w:rPr>
          <w:rFonts w:asciiTheme="minorHAnsi" w:hAnsiTheme="minorHAnsi" w:cstheme="minorBidi"/>
          <w:lang w:val="el-GR" w:eastAsia="el-GR"/>
        </w:rPr>
        <w:t xml:space="preserve"> </w:t>
      </w:r>
      <w:r w:rsidR="008B4155" w:rsidRPr="00371107">
        <w:rPr>
          <w:rFonts w:asciiTheme="minorHAnsi" w:hAnsiTheme="minorHAnsi" w:cstheme="minorBidi"/>
          <w:lang w:val="el-GR" w:eastAsia="el-GR"/>
        </w:rPr>
        <w:t>2022ΣΕ27510081</w:t>
      </w:r>
      <w:r w:rsidRPr="00981A3B">
        <w:rPr>
          <w:rFonts w:asciiTheme="minorHAnsi" w:hAnsiTheme="minorHAnsi" w:cstheme="minorBidi"/>
          <w:lang w:val="el-GR" w:eastAsia="el-GR"/>
        </w:rPr>
        <w:t>, συγχρηματοδοτείται από την Ευρωπαϊκή Ένωση (Ταμείο Συνοχής) και ως εκ τούτου η θετική γνώμη της ΕΥΔ Υ.ΜE.ΠΕΡ.Α.Α. ή η τεκμαιρόμενη θετική γνώμη για τη διαδικασία ανάθεσης της σύμβασης αποτελεί όρο για τη χρηματοδότηση της πράξης.</w:t>
      </w:r>
    </w:p>
    <w:p w14:paraId="23629A93" w14:textId="0F234DDF"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3</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 xml:space="preserve">Διάρκεια σύμβασης </w:t>
      </w:r>
    </w:p>
    <w:p w14:paraId="18D0C023" w14:textId="77777777" w:rsidR="004F1656" w:rsidRPr="000A1A6A" w:rsidRDefault="004F1656" w:rsidP="000A1A6A">
      <w:pPr>
        <w:suppressAutoHyphens w:val="0"/>
        <w:spacing w:after="0" w:line="276" w:lineRule="auto"/>
        <w:jc w:val="center"/>
        <w:rPr>
          <w:rFonts w:asciiTheme="minorHAnsi" w:hAnsiTheme="minorHAnsi" w:cstheme="minorHAnsi"/>
          <w:szCs w:val="22"/>
          <w:lang w:val="el-GR" w:eastAsia="el-GR"/>
        </w:rPr>
      </w:pPr>
    </w:p>
    <w:p w14:paraId="5250BA87" w14:textId="45225493" w:rsidR="000E503B" w:rsidRDefault="004F1656" w:rsidP="000E503B">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 xml:space="preserve">3.1. </w:t>
      </w:r>
      <w:r w:rsidR="00CC5297">
        <w:rPr>
          <w:rFonts w:asciiTheme="minorHAnsi" w:hAnsiTheme="minorHAnsi" w:cstheme="minorHAnsi"/>
          <w:szCs w:val="22"/>
          <w:lang w:val="el-GR" w:eastAsia="el-GR"/>
        </w:rPr>
        <w:t>Η</w:t>
      </w:r>
      <w:r w:rsidRPr="000A1A6A">
        <w:rPr>
          <w:rFonts w:asciiTheme="minorHAnsi" w:hAnsiTheme="minorHAnsi" w:cstheme="minorHAnsi"/>
          <w:szCs w:val="22"/>
          <w:lang w:val="el-GR" w:eastAsia="el-GR"/>
        </w:rPr>
        <w:t xml:space="preserve"> διάρκεια της παρούσας σύμβασης ορίζεται </w:t>
      </w:r>
      <w:r w:rsidR="00CC5297">
        <w:rPr>
          <w:rFonts w:asciiTheme="minorHAnsi" w:hAnsiTheme="minorHAnsi" w:cstheme="minorHAnsi"/>
          <w:szCs w:val="22"/>
          <w:lang w:val="el-GR" w:eastAsia="el-GR"/>
        </w:rPr>
        <w:t xml:space="preserve">σύμφωνα με το υποβληθέν χρονοδιάγραμμα </w:t>
      </w:r>
      <w:r w:rsidR="003E511B">
        <w:rPr>
          <w:rFonts w:asciiTheme="minorHAnsi" w:hAnsiTheme="minorHAnsi" w:cstheme="minorHAnsi"/>
          <w:szCs w:val="22"/>
          <w:lang w:val="el-GR" w:eastAsia="el-GR"/>
        </w:rPr>
        <w:t xml:space="preserve">στην προσφορά </w:t>
      </w:r>
      <w:r w:rsidR="00CC5297">
        <w:rPr>
          <w:rFonts w:asciiTheme="minorHAnsi" w:hAnsiTheme="minorHAnsi" w:cstheme="minorHAnsi"/>
          <w:szCs w:val="22"/>
          <w:lang w:val="el-GR" w:eastAsia="el-GR"/>
        </w:rPr>
        <w:t>του Αναδόχου</w:t>
      </w:r>
      <w:r w:rsidR="003E511B">
        <w:rPr>
          <w:rFonts w:asciiTheme="minorHAnsi" w:hAnsiTheme="minorHAnsi" w:cstheme="minorHAnsi"/>
          <w:szCs w:val="22"/>
          <w:lang w:val="el-GR" w:eastAsia="el-GR"/>
        </w:rPr>
        <w:t xml:space="preserve"> σε ……….. μήνες</w:t>
      </w:r>
      <w:r w:rsidR="00FC49E3" w:rsidRPr="00FC49E3">
        <w:rPr>
          <w:rFonts w:asciiTheme="minorHAnsi" w:hAnsiTheme="minorHAnsi" w:cstheme="minorHAnsi"/>
          <w:szCs w:val="22"/>
          <w:lang w:val="el-GR" w:eastAsia="el-GR"/>
        </w:rPr>
        <w:t>. Η χρονική διάρκεια υλοποίησης δύναται να παραταθεί</w:t>
      </w:r>
      <w:r w:rsidR="00AD73EF">
        <w:rPr>
          <w:rFonts w:asciiTheme="minorHAnsi" w:hAnsiTheme="minorHAnsi" w:cstheme="minorHAnsi"/>
          <w:szCs w:val="22"/>
          <w:lang w:val="el-GR" w:eastAsia="el-GR"/>
        </w:rPr>
        <w:t xml:space="preserve"> </w:t>
      </w:r>
      <w:r w:rsidR="00E42364">
        <w:rPr>
          <w:rFonts w:asciiTheme="minorHAnsi" w:hAnsiTheme="minorHAnsi" w:cstheme="minorHAnsi"/>
          <w:szCs w:val="22"/>
          <w:lang w:val="el-GR" w:eastAsia="el-GR"/>
        </w:rPr>
        <w:t xml:space="preserve">σύμφωνα με το άρθρο 206 του Ν.4412/2016 </w:t>
      </w:r>
      <w:r w:rsidR="00FC49E3" w:rsidRPr="00FC49E3">
        <w:rPr>
          <w:rFonts w:asciiTheme="minorHAnsi" w:hAnsiTheme="minorHAnsi" w:cstheme="minorHAnsi"/>
          <w:szCs w:val="22"/>
          <w:lang w:val="el-GR" w:eastAsia="el-GR"/>
        </w:rPr>
        <w:t>.</w:t>
      </w:r>
    </w:p>
    <w:p w14:paraId="325FE81B" w14:textId="77777777" w:rsidR="004F1656" w:rsidRPr="000A1A6A" w:rsidRDefault="004F1656" w:rsidP="000E503B">
      <w:pPr>
        <w:suppressAutoHyphens w:val="0"/>
        <w:spacing w:after="0" w:line="276" w:lineRule="auto"/>
        <w:rPr>
          <w:rFonts w:asciiTheme="minorHAnsi" w:hAnsiTheme="minorHAnsi" w:cstheme="minorHAnsi"/>
          <w:szCs w:val="22"/>
          <w:lang w:val="el-GR" w:eastAsia="el-GR"/>
        </w:rPr>
      </w:pPr>
    </w:p>
    <w:p w14:paraId="08512EBC" w14:textId="0DC30E5F" w:rsidR="00FC3F01" w:rsidRPr="000A1A6A" w:rsidRDefault="004F1656" w:rsidP="00CD42A7">
      <w:pPr>
        <w:suppressAutoHyphens w:val="0"/>
        <w:spacing w:after="0" w:line="276" w:lineRule="auto"/>
        <w:rPr>
          <w:rFonts w:asciiTheme="minorHAnsi" w:eastAsia="Calibri" w:hAnsiTheme="minorHAnsi" w:cstheme="minorHAnsi"/>
          <w:szCs w:val="22"/>
          <w:lang w:val="el-GR" w:eastAsia="en-US"/>
        </w:rPr>
      </w:pPr>
      <w:r w:rsidRPr="000A1A6A">
        <w:rPr>
          <w:rFonts w:asciiTheme="minorHAnsi" w:eastAsia="Calibri" w:hAnsiTheme="minorHAnsi" w:cstheme="minorHAnsi"/>
          <w:szCs w:val="22"/>
          <w:lang w:val="el-GR" w:eastAsia="en-US"/>
        </w:rPr>
        <w:t>3.2. Ο</w:t>
      </w:r>
      <w:r w:rsidR="003E511B">
        <w:rPr>
          <w:rFonts w:asciiTheme="minorHAnsi" w:eastAsia="Calibri" w:hAnsiTheme="minorHAnsi" w:cstheme="minorHAnsi"/>
          <w:szCs w:val="22"/>
          <w:lang w:val="el-GR" w:eastAsia="en-US"/>
        </w:rPr>
        <w:t>ι ενδιάμεσοι</w:t>
      </w:r>
      <w:r w:rsidRPr="000A1A6A">
        <w:rPr>
          <w:rFonts w:asciiTheme="minorHAnsi" w:eastAsia="Calibri" w:hAnsiTheme="minorHAnsi" w:cstheme="minorHAnsi"/>
          <w:szCs w:val="22"/>
          <w:lang w:val="el-GR" w:eastAsia="en-US"/>
        </w:rPr>
        <w:t xml:space="preserve"> συμβατικ</w:t>
      </w:r>
      <w:r w:rsidR="003E511B">
        <w:rPr>
          <w:rFonts w:asciiTheme="minorHAnsi" w:eastAsia="Calibri" w:hAnsiTheme="minorHAnsi" w:cstheme="minorHAnsi"/>
          <w:szCs w:val="22"/>
          <w:lang w:val="el-GR" w:eastAsia="en-US"/>
        </w:rPr>
        <w:t>οί</w:t>
      </w:r>
      <w:r w:rsidRPr="000A1A6A">
        <w:rPr>
          <w:rFonts w:asciiTheme="minorHAnsi" w:eastAsia="Calibri" w:hAnsiTheme="minorHAnsi" w:cstheme="minorHAnsi"/>
          <w:szCs w:val="22"/>
          <w:lang w:val="el-GR" w:eastAsia="en-US"/>
        </w:rPr>
        <w:t xml:space="preserve"> χρόνο</w:t>
      </w:r>
      <w:r w:rsidR="003E511B">
        <w:rPr>
          <w:rFonts w:asciiTheme="minorHAnsi" w:eastAsia="Calibri" w:hAnsiTheme="minorHAnsi" w:cstheme="minorHAnsi"/>
          <w:szCs w:val="22"/>
          <w:lang w:val="el-GR" w:eastAsia="en-US"/>
        </w:rPr>
        <w:t>ι</w:t>
      </w:r>
      <w:r w:rsidRPr="000A1A6A">
        <w:rPr>
          <w:rFonts w:asciiTheme="minorHAnsi" w:eastAsia="Calibri" w:hAnsiTheme="minorHAnsi" w:cstheme="minorHAnsi"/>
          <w:szCs w:val="22"/>
          <w:lang w:val="el-GR" w:eastAsia="en-US"/>
        </w:rPr>
        <w:t xml:space="preserve"> παράδοσης </w:t>
      </w:r>
      <w:r w:rsidR="002C4EDB">
        <w:rPr>
          <w:rFonts w:asciiTheme="minorHAnsi" w:eastAsia="Calibri" w:hAnsiTheme="minorHAnsi" w:cstheme="minorHAnsi"/>
          <w:szCs w:val="22"/>
          <w:lang w:val="el-GR" w:eastAsia="en-US"/>
        </w:rPr>
        <w:t>της προμήθειας</w:t>
      </w:r>
      <w:r w:rsidRPr="000A1A6A">
        <w:rPr>
          <w:rFonts w:asciiTheme="minorHAnsi" w:eastAsia="Calibri" w:hAnsiTheme="minorHAnsi" w:cstheme="minorHAnsi"/>
          <w:szCs w:val="22"/>
          <w:lang w:val="el-GR" w:eastAsia="en-US"/>
        </w:rPr>
        <w:t xml:space="preserve"> καθορίζ</w:t>
      </w:r>
      <w:r w:rsidR="003E511B">
        <w:rPr>
          <w:rFonts w:asciiTheme="minorHAnsi" w:eastAsia="Calibri" w:hAnsiTheme="minorHAnsi" w:cstheme="minorHAnsi"/>
          <w:szCs w:val="22"/>
          <w:lang w:val="el-GR" w:eastAsia="en-US"/>
        </w:rPr>
        <w:t>ον</w:t>
      </w:r>
      <w:r w:rsidRPr="000A1A6A">
        <w:rPr>
          <w:rFonts w:asciiTheme="minorHAnsi" w:eastAsia="Calibri" w:hAnsiTheme="minorHAnsi" w:cstheme="minorHAnsi"/>
          <w:szCs w:val="22"/>
          <w:lang w:val="el-GR" w:eastAsia="en-US"/>
        </w:rPr>
        <w:t>ται στο άρθρο 7 της παρούσας</w:t>
      </w:r>
      <w:r w:rsidR="00F4028C">
        <w:rPr>
          <w:rFonts w:asciiTheme="minorHAnsi" w:eastAsia="Calibri" w:hAnsiTheme="minorHAnsi" w:cstheme="minorHAnsi"/>
          <w:szCs w:val="22"/>
          <w:lang w:val="el-GR" w:eastAsia="en-US"/>
        </w:rPr>
        <w:t>.</w:t>
      </w:r>
    </w:p>
    <w:p w14:paraId="3FAB0BCE"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7041DF56" w14:textId="5A9EEDCB"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4</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Υποχρεώσεις Αναδόχου</w:t>
      </w:r>
    </w:p>
    <w:p w14:paraId="2A21DFA1"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708CE0DA"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r w:rsidRPr="000A1A6A">
        <w:rPr>
          <w:rFonts w:asciiTheme="minorHAnsi" w:hAnsiTheme="minorHAnsi" w:cstheme="minorHAnsi"/>
          <w:szCs w:val="22"/>
          <w:lang w:val="el-GR" w:eastAsia="el-GR"/>
        </w:rPr>
        <w:t xml:space="preserve">Ο Ανάδοχος εγγυάται και δεσμεύεται ανέκκλητα  στην Αναθέτουσα Αρχή: </w:t>
      </w:r>
    </w:p>
    <w:p w14:paraId="679B0254"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40B54986" w14:textId="6DB015CA" w:rsidR="004F1656" w:rsidRPr="000A1A6A" w:rsidRDefault="004F1656" w:rsidP="000A1A6A">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4.1. ότι</w:t>
      </w:r>
      <w:r w:rsidR="003C5A3F">
        <w:rPr>
          <w:rFonts w:asciiTheme="minorHAnsi" w:hAnsiTheme="minorHAnsi" w:cstheme="minorHAnsi"/>
          <w:szCs w:val="22"/>
          <w:lang w:val="el-GR" w:eastAsia="el-GR"/>
        </w:rPr>
        <w:t xml:space="preserve"> </w:t>
      </w:r>
      <w:r w:rsidRPr="000A1A6A">
        <w:rPr>
          <w:rFonts w:asciiTheme="minorHAnsi" w:hAnsiTheme="minorHAnsi" w:cstheme="minorHAnsi"/>
          <w:szCs w:val="22"/>
          <w:lang w:val="el-GR" w:eastAsia="el-GR"/>
        </w:rPr>
        <w:t xml:space="preserve">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w:t>
      </w:r>
      <w:r w:rsidRPr="003E511B">
        <w:rPr>
          <w:rFonts w:asciiTheme="minorHAnsi" w:hAnsiTheme="minorHAnsi" w:cstheme="minorHAnsi"/>
          <w:szCs w:val="22"/>
          <w:lang w:val="el-GR" w:eastAsia="el-GR"/>
        </w:rPr>
        <w:lastRenderedPageBreak/>
        <w:t>Παράρτημα Χ του Προσαρτήματος Α’</w:t>
      </w:r>
      <w:r w:rsidR="00BA688B" w:rsidRPr="003E511B">
        <w:rPr>
          <w:rFonts w:asciiTheme="minorHAnsi" w:hAnsiTheme="minorHAnsi" w:cstheme="minorHAnsi"/>
          <w:szCs w:val="22"/>
          <w:lang w:val="el-GR" w:eastAsia="el-GR"/>
        </w:rPr>
        <w:t xml:space="preserve"> </w:t>
      </w:r>
      <w:r w:rsidRPr="003E511B">
        <w:rPr>
          <w:rFonts w:asciiTheme="minorHAnsi" w:hAnsiTheme="minorHAnsi" w:cstheme="minorHAnsi"/>
          <w:szCs w:val="22"/>
          <w:lang w:val="el-GR" w:eastAsia="el-GR"/>
        </w:rPr>
        <w:t>(και του ν</w:t>
      </w:r>
      <w:r w:rsidRPr="000A1A6A">
        <w:rPr>
          <w:rFonts w:asciiTheme="minorHAnsi" w:hAnsiTheme="minorHAnsi" w:cstheme="minorHAnsi"/>
          <w:szCs w:val="22"/>
          <w:lang w:val="el-GR" w:eastAsia="el-GR"/>
        </w:rPr>
        <w:t xml:space="preserve">.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w:t>
      </w:r>
      <w:r w:rsidR="00BA688B">
        <w:rPr>
          <w:rFonts w:asciiTheme="minorHAnsi" w:hAnsiTheme="minorHAnsi" w:cstheme="minorHAnsi"/>
          <w:szCs w:val="22"/>
          <w:lang w:val="el-GR" w:eastAsia="el-GR"/>
        </w:rPr>
        <w:t>τους.</w:t>
      </w:r>
    </w:p>
    <w:p w14:paraId="05D280EF"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77A90FD6"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r w:rsidRPr="00A9683F">
        <w:rPr>
          <w:rFonts w:asciiTheme="minorHAnsi" w:hAnsiTheme="minorHAnsi" w:cstheme="minorHAnsi"/>
          <w:szCs w:val="22"/>
          <w:lang w:val="el-GR" w:eastAsia="el-GR"/>
        </w:rPr>
        <w:t>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w:t>
      </w:r>
      <w:r w:rsidRPr="000A1A6A">
        <w:rPr>
          <w:rFonts w:asciiTheme="minorHAnsi" w:hAnsiTheme="minorHAnsi" w:cstheme="minorHAnsi"/>
          <w:szCs w:val="22"/>
          <w:lang w:val="el-GR" w:eastAsia="el-GR"/>
        </w:rPr>
        <w:t xml:space="preserve"> </w:t>
      </w:r>
    </w:p>
    <w:p w14:paraId="2BD17BBB"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5B35B854" w14:textId="38CC8407" w:rsidR="004F1656" w:rsidRPr="000A1A6A" w:rsidRDefault="004F1656" w:rsidP="000A1A6A">
      <w:pPr>
        <w:suppressAutoHyphens w:val="0"/>
        <w:spacing w:after="0" w:line="276" w:lineRule="auto"/>
        <w:rPr>
          <w:rFonts w:asciiTheme="minorHAnsi" w:eastAsia="Calibri" w:hAnsiTheme="minorHAnsi" w:cstheme="minorHAnsi"/>
          <w:szCs w:val="22"/>
          <w:lang w:val="el-GR" w:eastAsia="en-US"/>
        </w:rPr>
      </w:pPr>
      <w:r w:rsidRPr="000A1A6A">
        <w:rPr>
          <w:rFonts w:asciiTheme="minorHAnsi" w:hAnsiTheme="minorHAnsi" w:cstheme="minorHAnsi"/>
          <w:szCs w:val="22"/>
          <w:lang w:val="el-GR" w:eastAsia="el-GR"/>
        </w:rPr>
        <w:t xml:space="preserve">4.3. ότι, με δεδομένο πως η εν θέματι </w:t>
      </w:r>
      <w:r w:rsidRPr="000A1A6A">
        <w:rPr>
          <w:rFonts w:asciiTheme="minorHAnsi" w:eastAsia="Calibri" w:hAnsiTheme="minorHAnsi" w:cstheme="minorHAnsi"/>
          <w:szCs w:val="22"/>
          <w:lang w:val="el-GR" w:eastAsia="en-US"/>
        </w:rPr>
        <w:t xml:space="preserve">σύμβαση προμηθειών προϊόντων εμπίπτει  στο πεδίο εφαρμογής του ν. 2939/2001, υποχρεούται κατά την υπογραφή της σύμβασης και καθ’ όλη τη διάρκεια εκτέλεσης αυτής να τηρεί τις υποχρεώσεις των παραγράφων 2 και 11 του άρθρου 4β ή και της παρ. 1 του άρθρου 12 ή και της παρ. 1 του άρθρου 16 του ν.2939/2001. </w:t>
      </w:r>
    </w:p>
    <w:p w14:paraId="514F9B8D" w14:textId="77777777" w:rsidR="004F1656" w:rsidRPr="000A1A6A" w:rsidRDefault="004F1656" w:rsidP="000A1A6A">
      <w:pPr>
        <w:suppressAutoHyphens w:val="0"/>
        <w:spacing w:after="0" w:line="276" w:lineRule="auto"/>
        <w:rPr>
          <w:rFonts w:asciiTheme="minorHAnsi" w:eastAsia="Calibri" w:hAnsiTheme="minorHAnsi" w:cstheme="minorHAnsi"/>
          <w:color w:val="000000"/>
          <w:szCs w:val="22"/>
          <w:lang w:val="el-GR" w:eastAsia="en-US"/>
        </w:rPr>
      </w:pPr>
    </w:p>
    <w:p w14:paraId="760F50E1" w14:textId="77777777" w:rsidR="004F1656" w:rsidRPr="00A9683F" w:rsidRDefault="004F1656" w:rsidP="000A1A6A">
      <w:pPr>
        <w:suppressAutoHyphens w:val="0"/>
        <w:spacing w:after="0" w:line="276" w:lineRule="auto"/>
        <w:rPr>
          <w:rFonts w:asciiTheme="minorHAnsi" w:hAnsiTheme="minorHAnsi" w:cstheme="minorHAnsi"/>
          <w:szCs w:val="22"/>
          <w:lang w:val="el-GR" w:eastAsia="el-GR"/>
        </w:rPr>
      </w:pPr>
      <w:r w:rsidRPr="00A9683F">
        <w:rPr>
          <w:rFonts w:asciiTheme="minorHAnsi" w:hAnsiTheme="minorHAnsi" w:cstheme="minorHAnsi"/>
          <w:szCs w:val="22"/>
          <w:lang w:val="el-GR" w:eastAsia="el-GR"/>
        </w:rPr>
        <w:t>4.4. 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3D0F2E3B" w14:textId="77777777" w:rsidR="004F1656" w:rsidRPr="000A1A6A" w:rsidRDefault="004F1656" w:rsidP="008D12E2">
      <w:pPr>
        <w:suppressAutoHyphens w:val="0"/>
        <w:spacing w:after="0" w:line="276" w:lineRule="auto"/>
        <w:rPr>
          <w:rFonts w:asciiTheme="minorHAnsi" w:hAnsiTheme="minorHAnsi" w:cstheme="minorHAnsi"/>
          <w:szCs w:val="22"/>
          <w:lang w:val="el-GR" w:eastAsia="el-GR"/>
        </w:rPr>
      </w:pPr>
    </w:p>
    <w:p w14:paraId="20CF693C" w14:textId="609581D2"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5</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Αμοιβή – Τρόπος πληρωμής</w:t>
      </w:r>
    </w:p>
    <w:p w14:paraId="5004EBA0"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67D0483E" w14:textId="27B34000" w:rsidR="004F1656" w:rsidRDefault="004F1656" w:rsidP="6241C9EC">
      <w:pPr>
        <w:suppressAutoHyphens w:val="0"/>
        <w:spacing w:after="0" w:line="276" w:lineRule="auto"/>
        <w:rPr>
          <w:rFonts w:asciiTheme="minorHAnsi" w:hAnsiTheme="minorHAnsi" w:cstheme="minorBidi"/>
          <w:lang w:val="el-GR" w:eastAsia="el-GR"/>
        </w:rPr>
      </w:pPr>
      <w:r w:rsidRPr="6241C9EC">
        <w:rPr>
          <w:rFonts w:asciiTheme="minorHAnsi" w:hAnsiTheme="minorHAnsi" w:cstheme="minorBidi"/>
          <w:lang w:val="el-GR" w:eastAsia="el-GR"/>
        </w:rPr>
        <w:t xml:space="preserve">5.1. Το συνολικό συμβατικό τίμημα ανέρχεται σε </w:t>
      </w:r>
      <w:r w:rsidR="00A9683F">
        <w:rPr>
          <w:rFonts w:asciiTheme="minorHAnsi" w:hAnsiTheme="minorHAnsi" w:cstheme="minorBidi"/>
          <w:lang w:val="el-GR" w:eastAsia="el-GR"/>
        </w:rPr>
        <w:t>…………</w:t>
      </w:r>
      <w:r w:rsidR="00F4028C" w:rsidRPr="6241C9EC">
        <w:rPr>
          <w:rFonts w:asciiTheme="minorHAnsi" w:hAnsiTheme="minorHAnsi" w:cstheme="minorBidi"/>
          <w:lang w:val="el-GR" w:eastAsia="el-GR"/>
        </w:rPr>
        <w:t xml:space="preserve"> ευρώ (</w:t>
      </w:r>
      <w:r w:rsidR="00A9683F">
        <w:rPr>
          <w:rFonts w:asciiTheme="minorHAnsi" w:hAnsiTheme="minorHAnsi" w:cstheme="minorBidi"/>
          <w:lang w:val="el-GR" w:eastAsia="el-GR"/>
        </w:rPr>
        <w:t>……….</w:t>
      </w:r>
      <w:r w:rsidR="00F4028C" w:rsidRPr="6241C9EC">
        <w:rPr>
          <w:rFonts w:asciiTheme="minorHAnsi" w:hAnsiTheme="minorHAnsi" w:cstheme="minorBidi"/>
          <w:lang w:val="el-GR" w:eastAsia="el-GR"/>
        </w:rPr>
        <w:t>€)</w:t>
      </w:r>
      <w:r w:rsidRPr="6241C9EC">
        <w:rPr>
          <w:rFonts w:asciiTheme="minorHAnsi" w:hAnsiTheme="minorHAnsi" w:cstheme="minorBidi"/>
          <w:lang w:val="el-GR" w:eastAsia="el-GR"/>
        </w:rPr>
        <w:t>, πλέον ΦΠΑ</w:t>
      </w:r>
      <w:r w:rsidR="00F4028C" w:rsidRPr="6241C9EC">
        <w:rPr>
          <w:rFonts w:asciiTheme="minorHAnsi" w:hAnsiTheme="minorHAnsi" w:cstheme="minorBidi"/>
          <w:lang w:val="el-GR" w:eastAsia="el-GR"/>
        </w:rPr>
        <w:t xml:space="preserve"> 24</w:t>
      </w:r>
      <w:r w:rsidRPr="6241C9EC">
        <w:rPr>
          <w:rFonts w:asciiTheme="minorHAnsi" w:hAnsiTheme="minorHAnsi" w:cstheme="minorBidi"/>
          <w:lang w:val="el-GR" w:eastAsia="el-GR"/>
        </w:rPr>
        <w:t>%</w:t>
      </w:r>
      <w:r w:rsidR="00E54E25">
        <w:rPr>
          <w:rFonts w:asciiTheme="minorHAnsi" w:hAnsiTheme="minorHAnsi" w:cstheme="minorBidi"/>
          <w:lang w:val="el-GR" w:eastAsia="el-GR"/>
        </w:rPr>
        <w:t xml:space="preserve"> και αναλύεται ως κάτωθι:</w:t>
      </w:r>
    </w:p>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E54E25" w:rsidRPr="00F35F30" w14:paraId="256F65DD"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19415"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b/>
                <w:bCs/>
                <w:sz w:val="20"/>
                <w:szCs w:val="20"/>
              </w:rPr>
              <w:t>ΕΙΔΗ/ΔΡΑΣΕΙΣ</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A9C6D"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b/>
                <w:bCs/>
                <w:sz w:val="20"/>
                <w:szCs w:val="20"/>
              </w:rPr>
              <w:t>ΜΟΝΑΔΑ ΜΕΤΡΗΣΗΣ</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007A5"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b/>
                <w:bCs/>
                <w:sz w:val="20"/>
                <w:szCs w:val="20"/>
              </w:rPr>
              <w:t>ΤΙΜΗ ΜΟΝΑΔΑΣ</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21D22"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b/>
                <w:bCs/>
                <w:sz w:val="20"/>
                <w:szCs w:val="20"/>
              </w:rPr>
              <w:t>ΠΟΣΟΤ</w:t>
            </w:r>
            <w:r w:rsidRPr="00F35F30">
              <w:rPr>
                <w:rFonts w:eastAsia="SimSun"/>
                <w:b/>
                <w:bCs/>
                <w:sz w:val="20"/>
                <w:szCs w:val="20"/>
                <w:lang w:val="en-US"/>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4732D"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b/>
                <w:bCs/>
                <w:sz w:val="20"/>
                <w:szCs w:val="20"/>
              </w:rPr>
              <w:t>ΣΥΝΟΛΟ</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4B3464F" w14:textId="77777777" w:rsidR="00E54E25" w:rsidRPr="00F35F30" w:rsidRDefault="00E54E25" w:rsidP="00046373">
            <w:pPr>
              <w:pStyle w:val="normalwithoutspacing"/>
              <w:spacing w:before="57" w:after="57"/>
              <w:jc w:val="center"/>
              <w:rPr>
                <w:rFonts w:eastAsia="SimSun"/>
                <w:b/>
                <w:bCs/>
                <w:sz w:val="20"/>
                <w:szCs w:val="20"/>
              </w:rPr>
            </w:pPr>
            <w:r w:rsidRPr="00F35F30">
              <w:rPr>
                <w:rFonts w:eastAsia="SimSun"/>
                <w:b/>
                <w:bCs/>
                <w:sz w:val="20"/>
                <w:szCs w:val="20"/>
              </w:rPr>
              <w:t>ΣΥΝΟΛΟ</w:t>
            </w:r>
          </w:p>
          <w:p w14:paraId="2C9D310C" w14:textId="77777777" w:rsidR="00E54E25" w:rsidRPr="00F35F30" w:rsidRDefault="00E54E25" w:rsidP="00046373">
            <w:pPr>
              <w:pStyle w:val="normalwithoutspacing"/>
              <w:spacing w:before="57" w:after="57"/>
              <w:jc w:val="center"/>
              <w:rPr>
                <w:rFonts w:eastAsia="SimSun"/>
                <w:b/>
                <w:bCs/>
                <w:sz w:val="20"/>
                <w:szCs w:val="20"/>
              </w:rPr>
            </w:pPr>
            <w:r w:rsidRPr="00F35F30">
              <w:rPr>
                <w:rFonts w:eastAsia="SimSun"/>
                <w:b/>
                <w:bCs/>
                <w:sz w:val="20"/>
                <w:szCs w:val="20"/>
              </w:rPr>
              <w:t>ΜΕ ΦΠΑ</w:t>
            </w:r>
          </w:p>
        </w:tc>
      </w:tr>
      <w:tr w:rsidR="00E54E25" w:rsidRPr="00F35F30" w14:paraId="643B2146" w14:textId="77777777" w:rsidTr="00046373">
        <w:trPr>
          <w:trHeight w:val="57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39438"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Ηλεκτρικό Ποδήλατο Πόλης, Ειδικής Σχεδίασης για Κοινόχρηστα Συστήματα Μίσθωσης, με "Έξυπνη" Κλειδαριά IoT (4G/GPS)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A0661"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F538F81"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3B520A8"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46B289DF"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A601CBB"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0AFD1B95" w14:textId="77777777" w:rsidTr="00046373">
        <w:trPr>
          <w:trHeight w:val="54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8777C"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Αντιβανδαλιστική Θέση Κλειδώματος &amp; Φόρτισης Ποδηλάτου, με Λειτουργικότητα Αυτόματης Φόρτισης του Ποδηλάτου Όσο είναι Κλειδωμένο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CAFF4"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B4710AA"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0570840"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75E44574"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51497AE9"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5313A23D" w14:textId="77777777" w:rsidTr="00046373">
        <w:trPr>
          <w:trHeight w:val="525"/>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7DBED"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Σύστημα Φόρτισης Σταθμού Μίσθωσης με Ενσωματωμένο Βιομηχανικό Υπολογιστή και 4G router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CE0CC"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F28D9CE"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D38C306"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659E9B83"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10C0E4BB"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3BB3F6A4" w14:textId="77777777" w:rsidTr="00046373">
        <w:trPr>
          <w:trHeight w:val="57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3E2DD" w14:textId="6BD92E49"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w:t>
            </w:r>
            <w:r>
              <w:rPr>
                <w:rFonts w:eastAsia="SimSun"/>
                <w:sz w:val="20"/>
                <w:szCs w:val="20"/>
              </w:rPr>
              <w:t xml:space="preserve"> </w:t>
            </w:r>
            <w:r w:rsidRPr="00B20428">
              <w:rPr>
                <w:rFonts w:eastAsia="SimSun"/>
                <w:i/>
                <w:iCs/>
                <w:color w:val="0070C0"/>
                <w:sz w:val="20"/>
                <w:szCs w:val="20"/>
              </w:rPr>
              <w:t>(Να αφαιρεθεί αν έχει επιλεγεί σύστημα χωρίς τερματικό)</w:t>
            </w:r>
            <w:r w:rsidRPr="00F35F30">
              <w:rPr>
                <w:rFonts w:eastAsia="SimSun"/>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6316EB"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A731F05"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D79E100"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07B9A335"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77B6D26F"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1668868D" w14:textId="77777777" w:rsidTr="00046373">
        <w:trPr>
          <w:trHeight w:val="585"/>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9D769" w14:textId="050354CF"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Άδεια Χρήσης Λογισμικού Τερματικού Μίσθωσης Ποδηλάτου. Μέσω του λογισμικού θα είναι εφικτή η μίσθωση ποδηλάτου από τον χρήστη </w:t>
            </w:r>
            <w:r w:rsidRPr="00B20428">
              <w:rPr>
                <w:rFonts w:eastAsia="SimSun"/>
                <w:i/>
                <w:iCs/>
                <w:color w:val="0070C0"/>
                <w:sz w:val="20"/>
                <w:szCs w:val="20"/>
              </w:rPr>
              <w:t>(Να αφαιρεθεί αν έχει επιλεγεί σύστημα χωρίς τερματικό)</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984DA"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28A7164"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42D0423"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0E048178"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5DE78866"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11530FA7" w14:textId="77777777" w:rsidTr="00046373">
        <w:trPr>
          <w:trHeight w:val="57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E8C5D"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lastRenderedPageBreak/>
              <w:t>Web-Based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SaaS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BAE04"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A2FAE4F"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23F0B41"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079F8E70"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0F281FA7"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4D7D3472" w14:textId="77777777" w:rsidTr="00046373">
        <w:trPr>
          <w:trHeight w:val="765"/>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C462C"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Mobile Εφαρμογή (iOS, Android), μέσω της οποίας θα είναι εφικτή η μίσθωση ποδηλάτου από τους χρήστες. Περιλαμβάνει 24μηνη συνδρομή υπηρεσίας SaaS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CCAEB"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2B17769"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D3EA90C"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27E80A27"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0BDA3703"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377DE5EC" w14:textId="77777777" w:rsidTr="00046373">
        <w:trPr>
          <w:trHeight w:val="525"/>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1E8C2" w14:textId="05D1A35B"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r w:rsidRPr="00B20428">
              <w:rPr>
                <w:rFonts w:eastAsia="SimSun"/>
                <w:i/>
                <w:iCs/>
                <w:color w:val="0070C0"/>
                <w:sz w:val="20"/>
                <w:szCs w:val="20"/>
              </w:rPr>
              <w:t>(Να αφαιρεθεί αν έχει επιλεγεί σύστημα χωρίς τερματικό)</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B312A"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17A1E87"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4F20E10"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651260AA"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0D134655"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29D267D8" w14:textId="77777777" w:rsidTr="00046373">
        <w:trPr>
          <w:trHeight w:val="525"/>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A6DAA" w14:textId="56747ED9"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r w:rsidRPr="00B20428">
              <w:rPr>
                <w:rFonts w:eastAsia="SimSun"/>
                <w:i/>
                <w:iCs/>
                <w:color w:val="0070C0"/>
                <w:sz w:val="20"/>
                <w:szCs w:val="20"/>
              </w:rPr>
              <w:t>(Να αφαιρεθεί αν έχει επιλεγεί σύστημα χωρίς τερματικό)</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E1849"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Τμχ.</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7765002"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0E82C00"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55ECDC95"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7AD71F22"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48920999"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69321"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6FB4E"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803C085"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2FD7859"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40FEB37E"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0638B55B"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0F4BBEF3"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70C7F"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Εγκατάσταση Εξοπλισμού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73CC7"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FE37390"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3D529E9"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03B5BE3E"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6E5007E5"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2211C66D"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93356"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Υπηρεσίες Εκπόνησης Μελέτης Εφαρμογής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359E2"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67C25AB"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3BDE09F"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165F02E4"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55FE911C"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15F230E4"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6029D"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Υπηρεσίες Εκπαίδευσης &amp; πιλοτικής λειτουργίας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CF11A8"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8E544F4"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E932633"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0E2D390A"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77F1E52F"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53AF1C12"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A5533"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Συνδέσεις 4G για 1 Έτος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34C1C"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E7BAC0E"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98485C7"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1C0D0454"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3A6BC69C"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5BC5A349"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4D0BA"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 xml:space="preserve">Υπηρεσίες </w:t>
            </w:r>
            <w:r>
              <w:rPr>
                <w:rFonts w:eastAsia="SimSun"/>
                <w:sz w:val="20"/>
                <w:szCs w:val="20"/>
              </w:rPr>
              <w:t xml:space="preserve">Εγγυημένης </w:t>
            </w:r>
            <w:r w:rsidRPr="00F35F30">
              <w:rPr>
                <w:rFonts w:eastAsia="SimSun"/>
                <w:sz w:val="20"/>
                <w:szCs w:val="20"/>
              </w:rPr>
              <w:t xml:space="preserve">Λειτουργίας Συστήματος για </w:t>
            </w:r>
            <w:r>
              <w:rPr>
                <w:rFonts w:eastAsia="SimSun"/>
                <w:sz w:val="20"/>
                <w:szCs w:val="20"/>
              </w:rPr>
              <w:t xml:space="preserve">τουλάχιστον </w:t>
            </w:r>
            <w:r w:rsidRPr="00F35F30">
              <w:rPr>
                <w:rFonts w:eastAsia="SimSun"/>
                <w:sz w:val="20"/>
                <w:szCs w:val="20"/>
              </w:rPr>
              <w:t>1 Έτος</w:t>
            </w:r>
            <w:r>
              <w:rPr>
                <w:rFonts w:eastAsia="SimSun"/>
                <w:sz w:val="20"/>
                <w:szCs w:val="20"/>
              </w:rPr>
              <w:t xml:space="preserve"> και σύμφωνα με την υποβαλλόμενη προσφορά</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868E2"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4BC5C93"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9384F44"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nil"/>
              <w:left w:val="single" w:sz="6" w:space="0" w:color="auto"/>
              <w:bottom w:val="single" w:sz="6" w:space="0" w:color="auto"/>
              <w:right w:val="single" w:sz="6" w:space="0" w:color="auto"/>
            </w:tcBorders>
            <w:shd w:val="clear" w:color="auto" w:fill="auto"/>
            <w:vAlign w:val="center"/>
          </w:tcPr>
          <w:p w14:paraId="4045B1B4"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14:paraId="4CBF239A"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1747366F" w14:textId="77777777" w:rsidTr="00046373">
        <w:trPr>
          <w:trHeight w:val="300"/>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60747" w14:textId="77777777" w:rsidR="00E54E25" w:rsidRPr="00F35F30" w:rsidRDefault="00E54E25" w:rsidP="00E54E25">
            <w:pPr>
              <w:pStyle w:val="normalwithoutspacing"/>
              <w:spacing w:before="57" w:after="57"/>
              <w:ind w:left="127" w:right="147"/>
              <w:rPr>
                <w:rFonts w:eastAsia="SimSun"/>
                <w:sz w:val="20"/>
                <w:szCs w:val="20"/>
              </w:rPr>
            </w:pPr>
            <w:r w:rsidRPr="00F35F30">
              <w:rPr>
                <w:rFonts w:eastAsia="SimSun"/>
                <w:sz w:val="20"/>
                <w:szCs w:val="20"/>
              </w:rPr>
              <w:t>Δράσεις Δημοσιότητας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20DE1" w14:textId="77777777" w:rsidR="00E54E25" w:rsidRPr="00F35F30" w:rsidRDefault="00E54E25" w:rsidP="00046373">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57B3779" w14:textId="77777777" w:rsidR="00E54E25" w:rsidRPr="00F35F30" w:rsidRDefault="00E54E25" w:rsidP="00046373">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30BE26A" w14:textId="77777777" w:rsidR="00E54E25" w:rsidRPr="00F35F30" w:rsidRDefault="00E54E25" w:rsidP="00046373">
            <w:pPr>
              <w:pStyle w:val="normalwithoutspacing"/>
              <w:spacing w:before="57" w:after="57"/>
              <w:jc w:val="center"/>
              <w:rPr>
                <w:rFonts w:eastAsia="SimSu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59F9E4F5" w14:textId="77777777" w:rsidR="00E54E25" w:rsidRPr="00F35F30" w:rsidRDefault="00E54E25" w:rsidP="00046373">
            <w:pPr>
              <w:pStyle w:val="normalwithoutspacing"/>
              <w:spacing w:before="57" w:after="57"/>
              <w:jc w:val="center"/>
              <w:rPr>
                <w:rFonts w:eastAsia="SimSun"/>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2D16CC9" w14:textId="77777777" w:rsidR="00E54E25" w:rsidRPr="00F35F30" w:rsidRDefault="00E54E25" w:rsidP="00046373">
            <w:pPr>
              <w:pStyle w:val="normalwithoutspacing"/>
              <w:spacing w:before="57" w:after="57"/>
              <w:jc w:val="center"/>
              <w:rPr>
                <w:rFonts w:eastAsia="SimSun"/>
                <w:sz w:val="20"/>
                <w:szCs w:val="20"/>
              </w:rPr>
            </w:pPr>
          </w:p>
        </w:tc>
      </w:tr>
      <w:tr w:rsidR="00E54E25" w:rsidRPr="00F35F30" w14:paraId="1273B829" w14:textId="77777777" w:rsidTr="00046373">
        <w:trPr>
          <w:trHeight w:val="300"/>
        </w:trPr>
        <w:tc>
          <w:tcPr>
            <w:tcW w:w="819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2000AE1" w14:textId="77777777" w:rsidR="00E54E25" w:rsidRPr="00F35F30" w:rsidRDefault="00E54E25" w:rsidP="00E54E25">
            <w:pPr>
              <w:pStyle w:val="normalwithoutspacing"/>
              <w:spacing w:before="57" w:after="57"/>
              <w:ind w:left="127"/>
              <w:rPr>
                <w:rFonts w:eastAsia="SimSun"/>
                <w:sz w:val="20"/>
                <w:szCs w:val="20"/>
              </w:rPr>
            </w:pPr>
            <w:r w:rsidRPr="00F35F30">
              <w:rPr>
                <w:rFonts w:eastAsia="SimSun"/>
                <w:b/>
                <w:bCs/>
                <w:sz w:val="20"/>
                <w:szCs w:val="20"/>
              </w:rPr>
              <w:t>ΓΕΝΙΚΟ ΣΥΝΟΛΟ:</w:t>
            </w:r>
            <w:r w:rsidRPr="00F35F30">
              <w:rPr>
                <w:rFonts w:eastAsia="SimSun"/>
                <w:sz w:val="20"/>
                <w:szCs w:val="20"/>
              </w:rPr>
              <w:t> </w:t>
            </w:r>
          </w:p>
        </w:tc>
        <w:tc>
          <w:tcPr>
            <w:tcW w:w="1440" w:type="dxa"/>
            <w:tcBorders>
              <w:top w:val="single" w:sz="6" w:space="0" w:color="auto"/>
              <w:left w:val="single" w:sz="6" w:space="0" w:color="auto"/>
              <w:bottom w:val="single" w:sz="6" w:space="0" w:color="auto"/>
              <w:right w:val="single" w:sz="6" w:space="0" w:color="auto"/>
            </w:tcBorders>
          </w:tcPr>
          <w:p w14:paraId="76AE294F" w14:textId="77777777" w:rsidR="00E54E25" w:rsidRPr="00F35F30" w:rsidRDefault="00E54E25" w:rsidP="00046373">
            <w:pPr>
              <w:pStyle w:val="normalwithoutspacing"/>
              <w:spacing w:before="57" w:after="57"/>
              <w:rPr>
                <w:rFonts w:eastAsia="SimSun"/>
                <w:b/>
                <w:bCs/>
                <w:sz w:val="20"/>
                <w:szCs w:val="20"/>
              </w:rPr>
            </w:pPr>
          </w:p>
        </w:tc>
      </w:tr>
    </w:tbl>
    <w:p w14:paraId="15EC02BC" w14:textId="77777777" w:rsidR="00E54E25" w:rsidRPr="000A1A6A" w:rsidRDefault="00E54E25" w:rsidP="6241C9EC">
      <w:pPr>
        <w:suppressAutoHyphens w:val="0"/>
        <w:spacing w:after="0" w:line="276" w:lineRule="auto"/>
        <w:rPr>
          <w:rFonts w:asciiTheme="minorHAnsi" w:hAnsiTheme="minorHAnsi" w:cstheme="minorBidi"/>
          <w:lang w:val="el-GR" w:eastAsia="el-GR"/>
        </w:rPr>
      </w:pPr>
    </w:p>
    <w:p w14:paraId="3D5364C2" w14:textId="77777777" w:rsidR="004F1656" w:rsidRPr="000A1A6A" w:rsidRDefault="004F1656" w:rsidP="000A1A6A">
      <w:pPr>
        <w:suppressAutoHyphens w:val="0"/>
        <w:spacing w:after="0" w:line="276" w:lineRule="auto"/>
        <w:rPr>
          <w:rFonts w:asciiTheme="minorHAnsi" w:hAnsiTheme="minorHAnsi" w:cstheme="minorHAnsi"/>
          <w:color w:val="0070C0"/>
          <w:szCs w:val="22"/>
          <w:lang w:val="el-GR" w:eastAsia="el-GR"/>
        </w:rPr>
      </w:pPr>
    </w:p>
    <w:p w14:paraId="0F97554B" w14:textId="033D1FEE" w:rsidR="00482BDC" w:rsidRDefault="004F1656" w:rsidP="000A1A6A">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5.2. Η πληρωμή του Αναδόχου θα πραγματοποιηθεί</w:t>
      </w:r>
      <w:r w:rsidR="00482BDC">
        <w:rPr>
          <w:rFonts w:asciiTheme="minorHAnsi" w:hAnsiTheme="minorHAnsi" w:cstheme="minorHAnsi"/>
          <w:szCs w:val="22"/>
          <w:lang w:val="el-GR" w:eastAsia="el-GR"/>
        </w:rPr>
        <w:t xml:space="preserve"> ως εξής:</w:t>
      </w:r>
      <w:r w:rsidRPr="000A1A6A">
        <w:rPr>
          <w:rFonts w:asciiTheme="minorHAnsi" w:hAnsiTheme="minorHAnsi" w:cstheme="minorHAnsi"/>
          <w:szCs w:val="22"/>
          <w:lang w:val="el-GR" w:eastAsia="el-GR"/>
        </w:rPr>
        <w:t xml:space="preserve"> </w:t>
      </w:r>
    </w:p>
    <w:p w14:paraId="3BB09764" w14:textId="77777777" w:rsidR="00D47B57" w:rsidRDefault="00D47B57" w:rsidP="000A1A6A">
      <w:pPr>
        <w:suppressAutoHyphens w:val="0"/>
        <w:spacing w:after="0" w:line="276" w:lineRule="auto"/>
        <w:rPr>
          <w:rFonts w:asciiTheme="minorHAnsi" w:hAnsiTheme="minorHAnsi" w:cstheme="minorHAnsi"/>
          <w:szCs w:val="22"/>
          <w:lang w:val="el-GR" w:eastAsia="el-GR"/>
        </w:rPr>
      </w:pPr>
    </w:p>
    <w:p w14:paraId="0ADCC11B" w14:textId="43EB79E8" w:rsidR="004F1656" w:rsidRDefault="00482BDC" w:rsidP="000A1A6A">
      <w:pPr>
        <w:suppressAutoHyphens w:val="0"/>
        <w:spacing w:after="0" w:line="276" w:lineRule="auto"/>
        <w:rPr>
          <w:rFonts w:asciiTheme="minorHAnsi" w:hAnsiTheme="minorHAnsi" w:cstheme="minorHAnsi"/>
          <w:szCs w:val="22"/>
          <w:lang w:val="el-GR" w:eastAsia="el-GR"/>
        </w:rPr>
      </w:pPr>
      <w:r>
        <w:rPr>
          <w:rFonts w:asciiTheme="minorHAnsi" w:hAnsiTheme="minorHAnsi" w:cstheme="minorHAnsi"/>
          <w:szCs w:val="22"/>
          <w:lang w:val="el-GR" w:eastAsia="el-GR"/>
        </w:rPr>
        <w:t xml:space="preserve">Α) </w:t>
      </w:r>
      <w:r w:rsidR="003B66F5">
        <w:rPr>
          <w:rFonts w:asciiTheme="minorHAnsi" w:hAnsiTheme="minorHAnsi" w:cstheme="minorHAnsi"/>
          <w:szCs w:val="22"/>
          <w:lang w:val="el-GR" w:eastAsia="el-GR"/>
        </w:rPr>
        <w:t xml:space="preserve">το </w:t>
      </w:r>
      <w:r w:rsidR="003B66F5" w:rsidRPr="003B66F5">
        <w:rPr>
          <w:rFonts w:asciiTheme="minorHAnsi" w:hAnsiTheme="minorHAnsi" w:cstheme="minorHAnsi"/>
          <w:szCs w:val="22"/>
          <w:lang w:val="el-GR" w:eastAsia="el-GR"/>
        </w:rPr>
        <w:t xml:space="preserve">100% της συμβατικής αξίας </w:t>
      </w:r>
      <w:r w:rsidR="00D47B57">
        <w:rPr>
          <w:rFonts w:asciiTheme="minorHAnsi" w:hAnsiTheme="minorHAnsi" w:cstheme="minorHAnsi"/>
          <w:szCs w:val="22"/>
          <w:lang w:val="el-GR" w:eastAsia="el-GR"/>
        </w:rPr>
        <w:t xml:space="preserve">στη λήξη της σύμβασης, </w:t>
      </w:r>
      <w:r w:rsidR="003B66F5" w:rsidRPr="003B66F5">
        <w:rPr>
          <w:rFonts w:asciiTheme="minorHAnsi" w:hAnsiTheme="minorHAnsi" w:cstheme="minorHAnsi"/>
          <w:szCs w:val="22"/>
          <w:lang w:val="el-GR" w:eastAsia="el-GR"/>
        </w:rPr>
        <w:t xml:space="preserve">μετά την οριστική παραλαβή </w:t>
      </w:r>
      <w:r w:rsidR="00C251A9">
        <w:rPr>
          <w:rFonts w:asciiTheme="minorHAnsi" w:hAnsiTheme="minorHAnsi" w:cstheme="minorHAnsi"/>
          <w:szCs w:val="22"/>
          <w:lang w:val="el-GR" w:eastAsia="el-GR"/>
        </w:rPr>
        <w:t>του συνόλου της προμήθειας</w:t>
      </w:r>
      <w:r w:rsidR="00A65D28">
        <w:rPr>
          <w:rFonts w:asciiTheme="minorHAnsi" w:hAnsiTheme="minorHAnsi" w:cstheme="minorHAnsi"/>
          <w:szCs w:val="22"/>
          <w:lang w:val="el-GR" w:eastAsia="el-GR"/>
        </w:rPr>
        <w:t>.</w:t>
      </w:r>
    </w:p>
    <w:p w14:paraId="66AA8A81" w14:textId="7C3D5B63" w:rsidR="008A252F" w:rsidRDefault="00D47B57" w:rsidP="008A252F">
      <w:pPr>
        <w:spacing w:after="0" w:line="276" w:lineRule="auto"/>
        <w:rPr>
          <w:rFonts w:asciiTheme="minorHAnsi" w:hAnsiTheme="minorHAnsi" w:cstheme="minorBidi"/>
          <w:lang w:val="el-GR" w:eastAsia="el-GR"/>
        </w:rPr>
      </w:pPr>
      <w:r>
        <w:rPr>
          <w:rFonts w:asciiTheme="minorHAnsi" w:hAnsiTheme="minorHAnsi" w:cstheme="minorBidi"/>
          <w:lang w:val="el-GR" w:eastAsia="el-GR"/>
        </w:rPr>
        <w:t>Το σύνολο της προμήθειας όσο και</w:t>
      </w:r>
      <w:r w:rsidR="008A252F" w:rsidRPr="657F30D2">
        <w:rPr>
          <w:rFonts w:asciiTheme="minorHAnsi" w:hAnsiTheme="minorHAnsi" w:cstheme="minorBidi"/>
          <w:lang w:val="el-GR" w:eastAsia="el-GR"/>
        </w:rPr>
        <w:t xml:space="preserve"> υπηρεσίες εκπαίδευσης και πιλοτικής λειτουργίας καθώς και οι δράσεις δημοσιότητας ολοκληρώνονται εντός του χρόνου της σύμβασης βάσει του υποβληθέντος χρονοδιαγράμματος με την προσφορά του αναδόχου </w:t>
      </w:r>
      <w:r w:rsidR="00C251A9">
        <w:rPr>
          <w:rFonts w:asciiTheme="minorHAnsi" w:hAnsiTheme="minorHAnsi" w:cstheme="minorBidi"/>
          <w:lang w:val="el-GR" w:eastAsia="el-GR"/>
        </w:rPr>
        <w:t>και ως εκ τούτου</w:t>
      </w:r>
      <w:r w:rsidR="008C7C7D">
        <w:rPr>
          <w:rFonts w:asciiTheme="minorHAnsi" w:hAnsiTheme="minorHAnsi" w:cstheme="minorBidi"/>
          <w:lang w:val="el-GR" w:eastAsia="el-GR"/>
        </w:rPr>
        <w:t xml:space="preserve"> το κόστος αυτών καταβάλλεται στη λήξη της σύμβασης</w:t>
      </w:r>
      <w:r>
        <w:rPr>
          <w:rFonts w:asciiTheme="minorHAnsi" w:hAnsiTheme="minorHAnsi" w:cstheme="minorBidi"/>
          <w:lang w:val="el-GR" w:eastAsia="el-GR"/>
        </w:rPr>
        <w:t xml:space="preserve">, μετά την οριστική παραλαβή </w:t>
      </w:r>
      <w:r w:rsidRPr="00D47B57">
        <w:rPr>
          <w:rFonts w:asciiTheme="minorHAnsi" w:hAnsiTheme="minorHAnsi" w:cstheme="minorBidi"/>
          <w:lang w:val="el-GR" w:eastAsia="el-GR"/>
        </w:rPr>
        <w:t xml:space="preserve">του συνόλου </w:t>
      </w:r>
      <w:r>
        <w:rPr>
          <w:rFonts w:asciiTheme="minorHAnsi" w:hAnsiTheme="minorHAnsi" w:cstheme="minorBidi"/>
          <w:lang w:val="el-GR" w:eastAsia="el-GR"/>
        </w:rPr>
        <w:t>της προμήθειας</w:t>
      </w:r>
      <w:r w:rsidR="008D140B">
        <w:rPr>
          <w:rFonts w:asciiTheme="minorHAnsi" w:hAnsiTheme="minorHAnsi" w:cstheme="minorBidi"/>
          <w:lang w:val="el-GR" w:eastAsia="el-GR"/>
        </w:rPr>
        <w:t>.</w:t>
      </w:r>
    </w:p>
    <w:p w14:paraId="3790538D" w14:textId="77777777" w:rsidR="008A252F" w:rsidRDefault="008A252F" w:rsidP="008A252F">
      <w:pPr>
        <w:spacing w:after="0" w:line="276" w:lineRule="auto"/>
        <w:rPr>
          <w:rFonts w:asciiTheme="minorHAnsi" w:hAnsiTheme="minorHAnsi" w:cstheme="minorBidi"/>
          <w:highlight w:val="yellow"/>
          <w:lang w:val="el-GR" w:eastAsia="el-GR"/>
        </w:rPr>
      </w:pPr>
    </w:p>
    <w:p w14:paraId="36E21626" w14:textId="5687961F" w:rsidR="008A252F" w:rsidRDefault="008A252F" w:rsidP="008A252F">
      <w:pPr>
        <w:spacing w:after="0" w:line="276" w:lineRule="auto"/>
        <w:rPr>
          <w:rFonts w:asciiTheme="minorHAnsi" w:hAnsiTheme="minorHAnsi" w:cstheme="minorBidi"/>
          <w:lang w:val="el-GR" w:eastAsia="el-GR"/>
        </w:rPr>
      </w:pPr>
      <w:r w:rsidRPr="79A7669B">
        <w:rPr>
          <w:rFonts w:asciiTheme="minorHAnsi" w:hAnsiTheme="minorHAnsi" w:cstheme="minorBidi"/>
          <w:lang w:val="el-GR" w:eastAsia="el-GR"/>
        </w:rPr>
        <w:lastRenderedPageBreak/>
        <w:t>Το κόστος συνδέσεων 4G για 1 έτος</w:t>
      </w:r>
      <w:r w:rsidR="008D140B">
        <w:rPr>
          <w:rFonts w:asciiTheme="minorHAnsi" w:hAnsiTheme="minorHAnsi" w:cstheme="minorBidi"/>
          <w:lang w:val="el-GR" w:eastAsia="el-GR"/>
        </w:rPr>
        <w:t>, λαμβάνοντας υπόψη το γεγονός</w:t>
      </w:r>
      <w:r w:rsidR="00607938">
        <w:rPr>
          <w:rFonts w:asciiTheme="minorHAnsi" w:hAnsiTheme="minorHAnsi" w:cstheme="minorBidi"/>
          <w:lang w:val="el-GR" w:eastAsia="el-GR"/>
        </w:rPr>
        <w:t xml:space="preserve"> ότι αυτό</w:t>
      </w:r>
      <w:r w:rsidRPr="79A7669B">
        <w:rPr>
          <w:rFonts w:asciiTheme="minorHAnsi" w:hAnsiTheme="minorHAnsi" w:cstheme="minorBidi"/>
          <w:lang w:val="el-GR" w:eastAsia="el-GR"/>
        </w:rPr>
        <w:t xml:space="preserve"> προπληρώνεται </w:t>
      </w:r>
      <w:r w:rsidR="00607938">
        <w:rPr>
          <w:rFonts w:asciiTheme="minorHAnsi" w:hAnsiTheme="minorHAnsi" w:cstheme="minorBidi"/>
          <w:lang w:val="el-GR" w:eastAsia="el-GR"/>
        </w:rPr>
        <w:t xml:space="preserve">από </w:t>
      </w:r>
      <w:r w:rsidRPr="79A7669B">
        <w:rPr>
          <w:rFonts w:asciiTheme="minorHAnsi" w:hAnsiTheme="minorHAnsi" w:cstheme="minorBidi"/>
          <w:lang w:val="el-GR" w:eastAsia="el-GR"/>
        </w:rPr>
        <w:t>τον Ανάδοχο</w:t>
      </w:r>
      <w:r w:rsidR="00607938">
        <w:rPr>
          <w:rFonts w:asciiTheme="minorHAnsi" w:hAnsiTheme="minorHAnsi" w:cstheme="minorBidi"/>
          <w:lang w:val="el-GR" w:eastAsia="el-GR"/>
        </w:rPr>
        <w:t xml:space="preserve"> κατά την παράδοση του συστήματος, </w:t>
      </w:r>
      <w:r w:rsidR="00D47B57">
        <w:rPr>
          <w:rFonts w:asciiTheme="minorHAnsi" w:hAnsiTheme="minorHAnsi" w:cstheme="minorBidi"/>
          <w:lang w:val="el-GR" w:eastAsia="el-GR"/>
        </w:rPr>
        <w:t xml:space="preserve">καταβάλλεται </w:t>
      </w:r>
      <w:r w:rsidR="00607938">
        <w:rPr>
          <w:rFonts w:asciiTheme="minorHAnsi" w:hAnsiTheme="minorHAnsi" w:cstheme="minorBidi"/>
          <w:lang w:val="el-GR" w:eastAsia="el-GR"/>
        </w:rPr>
        <w:t>επίσης</w:t>
      </w:r>
      <w:r w:rsidRPr="79A7669B">
        <w:rPr>
          <w:rFonts w:asciiTheme="minorHAnsi" w:hAnsiTheme="minorHAnsi" w:cstheme="minorBidi"/>
          <w:lang w:val="el-GR" w:eastAsia="el-GR"/>
        </w:rPr>
        <w:t xml:space="preserve"> στην λήξη της σύμβασης</w:t>
      </w:r>
      <w:r w:rsidR="00D47B57">
        <w:rPr>
          <w:rFonts w:asciiTheme="minorHAnsi" w:hAnsiTheme="minorHAnsi" w:cstheme="minorBidi"/>
          <w:lang w:val="el-GR" w:eastAsia="el-GR"/>
        </w:rPr>
        <w:t>, μετά την οριστική παραλαβή του συνόλου της προμήθειας</w:t>
      </w:r>
      <w:r w:rsidRPr="79A7669B">
        <w:rPr>
          <w:rFonts w:asciiTheme="minorHAnsi" w:hAnsiTheme="minorHAnsi" w:cstheme="minorBidi"/>
          <w:lang w:val="el-GR" w:eastAsia="el-GR"/>
        </w:rPr>
        <w:t>.</w:t>
      </w:r>
    </w:p>
    <w:p w14:paraId="1A78860D" w14:textId="77777777" w:rsidR="008A252F" w:rsidRDefault="008A252F" w:rsidP="008A252F">
      <w:pPr>
        <w:spacing w:after="0" w:line="276" w:lineRule="auto"/>
        <w:rPr>
          <w:rFonts w:asciiTheme="minorHAnsi" w:hAnsiTheme="minorHAnsi" w:cstheme="minorBidi"/>
          <w:lang w:val="el-GR" w:eastAsia="el-GR"/>
        </w:rPr>
      </w:pPr>
    </w:p>
    <w:p w14:paraId="1CBB56D3" w14:textId="5F1CBE12" w:rsidR="008A252F" w:rsidRDefault="00631FDD" w:rsidP="008A252F">
      <w:pPr>
        <w:spacing w:after="0" w:line="276" w:lineRule="auto"/>
        <w:rPr>
          <w:rFonts w:asciiTheme="minorHAnsi" w:hAnsiTheme="minorHAnsi" w:cstheme="minorBidi"/>
          <w:lang w:val="el-GR" w:eastAsia="el-GR"/>
        </w:rPr>
      </w:pPr>
      <w:r>
        <w:rPr>
          <w:rFonts w:asciiTheme="minorHAnsi" w:hAnsiTheme="minorHAnsi" w:cstheme="minorBidi"/>
          <w:lang w:val="el-GR" w:eastAsia="el-GR"/>
        </w:rPr>
        <w:t>Το κόστος για τις παρεχόμενες</w:t>
      </w:r>
      <w:r w:rsidR="008A252F" w:rsidRPr="79A7669B">
        <w:rPr>
          <w:rFonts w:asciiTheme="minorHAnsi" w:hAnsiTheme="minorHAnsi" w:cstheme="minorBidi"/>
          <w:lang w:val="el-GR" w:eastAsia="el-GR"/>
        </w:rPr>
        <w:t xml:space="preserve"> υπηρεσίες εγγυημένης λειτουργίας </w:t>
      </w:r>
      <w:r>
        <w:rPr>
          <w:rFonts w:asciiTheme="minorHAnsi" w:hAnsiTheme="minorHAnsi" w:cstheme="minorBidi"/>
          <w:lang w:val="el-GR" w:eastAsia="el-GR"/>
        </w:rPr>
        <w:t>για</w:t>
      </w:r>
      <w:r w:rsidR="00297572">
        <w:rPr>
          <w:rFonts w:asciiTheme="minorHAnsi" w:hAnsiTheme="minorHAnsi" w:cstheme="minorBidi"/>
          <w:lang w:val="el-GR" w:eastAsia="el-GR"/>
        </w:rPr>
        <w:t xml:space="preserve"> </w:t>
      </w:r>
      <w:r w:rsidR="00297572" w:rsidRPr="00D47B57">
        <w:rPr>
          <w:rFonts w:asciiTheme="minorHAnsi" w:hAnsiTheme="minorHAnsi" w:cstheme="minorBidi"/>
          <w:lang w:val="el-GR" w:eastAsia="el-GR"/>
        </w:rPr>
        <w:t>…</w:t>
      </w:r>
      <w:r w:rsidR="00D47B57" w:rsidRPr="00D47B57">
        <w:rPr>
          <w:rFonts w:asciiTheme="minorHAnsi" w:hAnsiTheme="minorHAnsi" w:cstheme="minorBidi"/>
          <w:lang w:val="el-GR" w:eastAsia="el-GR"/>
        </w:rPr>
        <w:t>..</w:t>
      </w:r>
      <w:r w:rsidR="00297572" w:rsidRPr="00D47B57">
        <w:rPr>
          <w:rFonts w:asciiTheme="minorHAnsi" w:hAnsiTheme="minorHAnsi" w:cstheme="minorBidi"/>
          <w:lang w:val="el-GR" w:eastAsia="el-GR"/>
        </w:rPr>
        <w:t>.. έτη</w:t>
      </w:r>
      <w:r>
        <w:rPr>
          <w:rFonts w:asciiTheme="minorHAnsi" w:hAnsiTheme="minorHAnsi" w:cstheme="minorBidi"/>
          <w:lang w:val="el-GR" w:eastAsia="el-GR"/>
        </w:rPr>
        <w:t xml:space="preserve">, </w:t>
      </w:r>
      <w:r w:rsidR="00623218">
        <w:rPr>
          <w:rFonts w:asciiTheme="minorHAnsi" w:hAnsiTheme="minorHAnsi" w:cstheme="minorBidi"/>
          <w:lang w:val="el-GR" w:eastAsia="el-GR"/>
        </w:rPr>
        <w:t xml:space="preserve">θα καταβληθεί επίσης </w:t>
      </w:r>
      <w:r w:rsidR="00623218" w:rsidRPr="00623218">
        <w:rPr>
          <w:rFonts w:asciiTheme="minorHAnsi" w:hAnsiTheme="minorHAnsi" w:cstheme="minorBidi"/>
          <w:lang w:val="el-GR" w:eastAsia="el-GR"/>
        </w:rPr>
        <w:t xml:space="preserve">στην λήξη της σύμβασης </w:t>
      </w:r>
      <w:r w:rsidR="00623218">
        <w:rPr>
          <w:rFonts w:asciiTheme="minorHAnsi" w:hAnsiTheme="minorHAnsi" w:cstheme="minorBidi"/>
          <w:lang w:val="el-GR" w:eastAsia="el-GR"/>
        </w:rPr>
        <w:t xml:space="preserve">και προς διασφάλιση της Αναθέτουσας Αρχής, </w:t>
      </w:r>
      <w:r w:rsidR="008A252F" w:rsidRPr="79A7669B">
        <w:rPr>
          <w:rFonts w:asciiTheme="minorHAnsi" w:hAnsiTheme="minorHAnsi" w:cstheme="minorBidi"/>
          <w:lang w:val="el-GR" w:eastAsia="el-GR"/>
        </w:rPr>
        <w:t xml:space="preserve">ο Ανάδοχος υποχρεούται να υποβάλλει εγγυητική καλής λειτουργίας για το προσφερόμενο </w:t>
      </w:r>
      <w:r w:rsidR="008A252F" w:rsidRPr="00D47B57">
        <w:rPr>
          <w:rFonts w:asciiTheme="minorHAnsi" w:hAnsiTheme="minorHAnsi" w:cstheme="minorBidi"/>
          <w:lang w:val="el-GR" w:eastAsia="el-GR"/>
        </w:rPr>
        <w:t xml:space="preserve">διάστημα ποσού </w:t>
      </w:r>
      <w:r w:rsidR="00D47B57" w:rsidRPr="00D47B57">
        <w:rPr>
          <w:rFonts w:asciiTheme="minorHAnsi" w:hAnsiTheme="minorHAnsi" w:cstheme="minorBidi"/>
          <w:lang w:val="el-GR" w:eastAsia="el-GR"/>
        </w:rPr>
        <w:t>………</w:t>
      </w:r>
      <w:r w:rsidR="008A252F" w:rsidRPr="00D47B57">
        <w:rPr>
          <w:rFonts w:asciiTheme="minorHAnsi" w:hAnsiTheme="minorHAnsi" w:cstheme="minorBidi"/>
          <w:lang w:val="el-GR" w:eastAsia="el-GR"/>
        </w:rPr>
        <w:t>€ και σε</w:t>
      </w:r>
      <w:r w:rsidR="008A252F" w:rsidRPr="79A7669B">
        <w:rPr>
          <w:rFonts w:asciiTheme="minorHAnsi" w:hAnsiTheme="minorHAnsi" w:cstheme="minorBidi"/>
          <w:lang w:val="el-GR" w:eastAsia="el-GR"/>
        </w:rPr>
        <w:t xml:space="preserve"> περίπτωση </w:t>
      </w:r>
      <w:r w:rsidR="000047E5" w:rsidRPr="000047E5">
        <w:rPr>
          <w:rFonts w:asciiTheme="minorHAnsi" w:hAnsiTheme="minorHAnsi" w:cstheme="minorBidi"/>
          <w:lang w:val="el-GR" w:eastAsia="el-GR"/>
        </w:rPr>
        <w:t>μη συμμόρφωσης, ολικής ή μερικής, του αναδόχου,</w:t>
      </w:r>
      <w:r w:rsidR="00D12587">
        <w:rPr>
          <w:rFonts w:asciiTheme="minorHAnsi" w:hAnsiTheme="minorHAnsi" w:cstheme="minorBidi"/>
          <w:lang w:val="el-GR" w:eastAsia="el-GR"/>
        </w:rPr>
        <w:t xml:space="preserve"> εν λόγω εγγύηση καταπίπτει</w:t>
      </w:r>
      <w:r w:rsidR="00702718">
        <w:rPr>
          <w:rFonts w:asciiTheme="minorHAnsi" w:hAnsiTheme="minorHAnsi" w:cstheme="minorBidi"/>
          <w:lang w:val="el-GR" w:eastAsia="el-GR"/>
        </w:rPr>
        <w:t xml:space="preserve">, σύμφωνα με το άρθρο 10 της παρούσης. </w:t>
      </w:r>
      <w:r w:rsidR="00D12587">
        <w:rPr>
          <w:rFonts w:asciiTheme="minorHAnsi" w:hAnsiTheme="minorHAnsi" w:cstheme="minorBidi"/>
          <w:lang w:val="el-GR" w:eastAsia="el-GR"/>
        </w:rPr>
        <w:t xml:space="preserve"> </w:t>
      </w:r>
      <w:r w:rsidR="000047E5" w:rsidRPr="000047E5">
        <w:rPr>
          <w:rFonts w:asciiTheme="minorHAnsi" w:hAnsiTheme="minorHAnsi" w:cstheme="minorBidi"/>
          <w:lang w:val="el-GR" w:eastAsia="el-GR"/>
        </w:rPr>
        <w:t xml:space="preserve"> </w:t>
      </w:r>
    </w:p>
    <w:p w14:paraId="140C5089" w14:textId="77777777" w:rsidR="00482BDC" w:rsidRDefault="00482BDC" w:rsidP="008A252F">
      <w:pPr>
        <w:spacing w:after="0" w:line="276" w:lineRule="auto"/>
        <w:rPr>
          <w:rFonts w:asciiTheme="minorHAnsi" w:hAnsiTheme="minorHAnsi" w:cstheme="minorBidi"/>
          <w:lang w:val="el-GR" w:eastAsia="el-GR"/>
        </w:rPr>
      </w:pPr>
    </w:p>
    <w:p w14:paraId="3C6FAEA7" w14:textId="77777777" w:rsidR="005C6544" w:rsidRPr="00AD4EE4" w:rsidRDefault="00482BDC" w:rsidP="005C6544">
      <w:pPr>
        <w:rPr>
          <w:lang w:val="el-GR"/>
        </w:rPr>
      </w:pPr>
      <w:r>
        <w:rPr>
          <w:rFonts w:asciiTheme="minorHAnsi" w:hAnsiTheme="minorHAnsi" w:cstheme="minorBidi"/>
          <w:lang w:val="el-GR" w:eastAsia="el-GR"/>
        </w:rPr>
        <w:t xml:space="preserve">Β) </w:t>
      </w:r>
      <w:r w:rsidR="005C6544" w:rsidRPr="009550D4">
        <w:rPr>
          <w:lang w:val="el-GR"/>
        </w:rPr>
        <w:t xml:space="preserve">Με τη χορήγηση έντοκης προκαταβολής μέχρι ποσοστού </w:t>
      </w:r>
      <w:r w:rsidR="005C6544" w:rsidRPr="005C6544">
        <w:rPr>
          <w:lang w:val="el-GR"/>
        </w:rPr>
        <w:t>πενήντα τοις εκατό (50%)</w:t>
      </w:r>
      <w:r w:rsidR="005C6544" w:rsidRPr="009550D4">
        <w:rPr>
          <w:lang w:val="el-GR"/>
        </w:rPr>
        <w:t xml:space="preserve"> % της συμβατικής αξίας χωρίς Φ.Π.Α., με την </w:t>
      </w:r>
      <w:r w:rsidR="005C6544" w:rsidRPr="00470137">
        <w:rPr>
          <w:lang w:val="el-GR"/>
        </w:rPr>
        <w:t>κατάθεση</w:t>
      </w:r>
      <w:r w:rsidR="005C6544" w:rsidRPr="00470137">
        <w:t> </w:t>
      </w:r>
      <w:r w:rsidR="005C6544" w:rsidRPr="00470137">
        <w:rPr>
          <w:lang w:val="el-GR"/>
        </w:rPr>
        <w:t xml:space="preserve"> ισόποσης εγγύησης, σύμφωνα</w:t>
      </w:r>
      <w:r w:rsidR="005C6544" w:rsidRPr="009550D4">
        <w:rPr>
          <w:lang w:val="el-GR"/>
        </w:rPr>
        <w:t xml:space="preserve"> με τα οριζόμενα στο άρθρο 72§7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w:t>
      </w:r>
    </w:p>
    <w:p w14:paraId="6A5A9969" w14:textId="42B7394E" w:rsidR="00482BDC" w:rsidRPr="00D47B57" w:rsidRDefault="005C6544" w:rsidP="00D47B57">
      <w:pPr>
        <w:rPr>
          <w:lang w:val="el-GR"/>
        </w:rPr>
      </w:pPr>
      <w:r>
        <w:rPr>
          <w:lang w:val="el-GR"/>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14:paraId="5DA112D9" w14:textId="77777777" w:rsidR="008A252F" w:rsidRDefault="008A252F" w:rsidP="000A1A6A">
      <w:pPr>
        <w:suppressAutoHyphens w:val="0"/>
        <w:spacing w:after="0" w:line="276" w:lineRule="auto"/>
        <w:rPr>
          <w:rFonts w:asciiTheme="minorHAnsi" w:hAnsiTheme="minorHAnsi" w:cstheme="minorHAnsi"/>
          <w:szCs w:val="22"/>
          <w:lang w:val="el-GR" w:eastAsia="el-GR"/>
        </w:rPr>
      </w:pPr>
    </w:p>
    <w:p w14:paraId="002F51C6" w14:textId="77777777" w:rsidR="00504468" w:rsidRPr="000A1A6A" w:rsidRDefault="00504468" w:rsidP="000A1A6A">
      <w:pPr>
        <w:suppressAutoHyphens w:val="0"/>
        <w:spacing w:after="0" w:line="276" w:lineRule="auto"/>
        <w:rPr>
          <w:rFonts w:asciiTheme="minorHAnsi" w:hAnsiTheme="minorHAnsi" w:cstheme="minorHAnsi"/>
          <w:szCs w:val="22"/>
          <w:lang w:val="el-GR" w:eastAsia="el-GR"/>
        </w:rPr>
      </w:pPr>
    </w:p>
    <w:p w14:paraId="51E8DE3C" w14:textId="670178B5" w:rsidR="004F1656" w:rsidRPr="001D19BB" w:rsidRDefault="004F1656" w:rsidP="000A1A6A">
      <w:pPr>
        <w:suppressAutoHyphens w:val="0"/>
        <w:spacing w:after="0" w:line="276" w:lineRule="auto"/>
        <w:rPr>
          <w:rFonts w:asciiTheme="minorHAnsi" w:hAnsiTheme="minorHAnsi" w:cstheme="minorHAnsi"/>
          <w:szCs w:val="22"/>
          <w:lang w:val="el-GR" w:eastAsia="el-GR"/>
        </w:rPr>
      </w:pPr>
      <w:r w:rsidRPr="001D19BB">
        <w:rPr>
          <w:rFonts w:asciiTheme="minorHAnsi" w:hAnsiTheme="minorHAnsi" w:cstheme="minorHAnsi"/>
          <w:szCs w:val="22"/>
          <w:lang w:val="el-GR"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6DA281D2" w14:textId="77777777" w:rsidR="004F1656" w:rsidRPr="002C2E6E" w:rsidRDefault="004F1656" w:rsidP="000A1A6A">
      <w:pPr>
        <w:suppressAutoHyphens w:val="0"/>
        <w:spacing w:after="0" w:line="276" w:lineRule="auto"/>
        <w:rPr>
          <w:rFonts w:asciiTheme="minorHAnsi" w:hAnsiTheme="minorHAnsi" w:cstheme="minorHAnsi"/>
          <w:szCs w:val="22"/>
          <w:highlight w:val="yellow"/>
          <w:lang w:val="el-GR" w:eastAsia="el-GR"/>
        </w:rPr>
      </w:pPr>
    </w:p>
    <w:p w14:paraId="386F5C4A" w14:textId="4386EB56" w:rsidR="000757E3" w:rsidRPr="00F35F30" w:rsidRDefault="004F1656">
      <w:pPr>
        <w:rPr>
          <w:lang w:val="el-GR"/>
        </w:rPr>
      </w:pPr>
      <w:r w:rsidRPr="001D4D5E">
        <w:rPr>
          <w:rFonts w:asciiTheme="minorHAnsi" w:hAnsiTheme="minorHAnsi" w:cstheme="minorHAnsi"/>
          <w:szCs w:val="22"/>
          <w:lang w:val="el-GR" w:eastAsia="el-GR"/>
        </w:rPr>
        <w:t xml:space="preserve">5.4. </w:t>
      </w:r>
      <w:r w:rsidR="000F2DBD" w:rsidRPr="001D4D5E">
        <w:rPr>
          <w:lang w:val="el-GR"/>
        </w:rPr>
        <w:t>Toν</w:t>
      </w:r>
      <w:r w:rsidR="000F2DBD" w:rsidRPr="00F35F30">
        <w:rPr>
          <w:lang w:val="el-GR"/>
        </w:rPr>
        <w:t xml:space="preserve"> Ανάδοχο βαρύνουν </w:t>
      </w:r>
      <w:r w:rsidR="000F2DBD" w:rsidRPr="00F35F30">
        <w:rPr>
          <w:lang w:val="el-GR" w:eastAsia="el-GR"/>
        </w:rPr>
        <w:t>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00927F29">
        <w:rPr>
          <w:lang w:val="el-GR" w:eastAsia="el-GR"/>
        </w:rPr>
        <w:t>.</w:t>
      </w:r>
    </w:p>
    <w:p w14:paraId="6515CA1C" w14:textId="1752B05E" w:rsidR="6241C9EC" w:rsidRDefault="6241C9EC" w:rsidP="6241C9EC">
      <w:pPr>
        <w:spacing w:after="0" w:line="276" w:lineRule="auto"/>
        <w:rPr>
          <w:rFonts w:asciiTheme="minorHAnsi" w:hAnsiTheme="minorHAnsi" w:cstheme="minorBidi"/>
          <w:lang w:val="el-GR" w:eastAsia="el-GR"/>
        </w:rPr>
      </w:pPr>
    </w:p>
    <w:p w14:paraId="2132975B"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70F1D7B2" w14:textId="481A8D9C"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6</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Αναπροσαρμογή τιμής</w:t>
      </w:r>
    </w:p>
    <w:p w14:paraId="539ECCB7" w14:textId="77777777" w:rsidR="00CE4D66" w:rsidRDefault="00CE4D66" w:rsidP="00CE4D66">
      <w:pPr>
        <w:rPr>
          <w:lang w:val="el-GR"/>
        </w:rPr>
      </w:pPr>
    </w:p>
    <w:p w14:paraId="4C663DF1" w14:textId="1950EAF8" w:rsidR="00CE4D66" w:rsidRDefault="00CE4D66" w:rsidP="00CE4D66">
      <w:pPr>
        <w:rPr>
          <w:lang w:val="el-GR"/>
        </w:rPr>
      </w:pPr>
      <w:r w:rsidRPr="009550D4">
        <w:rPr>
          <w:lang w:val="el-GR"/>
        </w:rPr>
        <w:t>Δεν προβλέπεται αναπροσαρμογή τιμής.</w:t>
      </w:r>
      <w:r w:rsidR="00D47B57">
        <w:rPr>
          <w:lang w:val="el-GR"/>
        </w:rPr>
        <w:t xml:space="preserve"> Οι τιμές της προσφοράς του αναδόχου παραμένουν σταθερές για όλη τη διάρκεια της σύμβασης.</w:t>
      </w:r>
    </w:p>
    <w:p w14:paraId="5DD9A236" w14:textId="43752726"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r w:rsidRPr="000A1A6A">
        <w:rPr>
          <w:rFonts w:asciiTheme="minorHAnsi" w:hAnsiTheme="minorHAnsi" w:cstheme="minorHAnsi"/>
          <w:szCs w:val="22"/>
          <w:lang w:val="el-GR" w:eastAsia="el-GR"/>
        </w:rPr>
        <w:t xml:space="preserve"> </w:t>
      </w:r>
    </w:p>
    <w:p w14:paraId="48AF3107" w14:textId="4B2D7658"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Άρθρο 7</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 xml:space="preserve">Χρόνος Παράδοσης Υλικών-Παραλαβή υλικών - Χρόνος και τρόπος παραλαβής υλικών </w:t>
      </w:r>
    </w:p>
    <w:p w14:paraId="03F8BBDB" w14:textId="2A21F91E"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3053C1DB" w14:textId="57289B0D" w:rsidR="00DB7E17" w:rsidRDefault="004F1656" w:rsidP="00DB7E17">
      <w:pPr>
        <w:pStyle w:val="Standard"/>
        <w:widowControl/>
        <w:spacing w:after="120"/>
        <w:jc w:val="both"/>
        <w:textAlignment w:val="auto"/>
        <w:rPr>
          <w:rFonts w:ascii="Calibri" w:eastAsia="Times New Roman" w:hAnsi="Calibri" w:cs="Calibri"/>
          <w:kern w:val="0"/>
          <w:sz w:val="22"/>
          <w:lang w:eastAsia="ar-SA" w:bidi="ar-SA"/>
        </w:rPr>
      </w:pPr>
      <w:r w:rsidRPr="007D73A8">
        <w:rPr>
          <w:rFonts w:ascii="Calibri" w:eastAsia="Times New Roman" w:hAnsi="Calibri" w:cs="Calibri"/>
          <w:kern w:val="0"/>
          <w:sz w:val="22"/>
          <w:lang w:eastAsia="ar-SA" w:bidi="ar-SA"/>
        </w:rPr>
        <w:t xml:space="preserve">7.1 </w:t>
      </w:r>
      <w:r w:rsidR="00DB7E17" w:rsidRPr="007D73A8">
        <w:rPr>
          <w:rFonts w:ascii="Calibri" w:eastAsia="Times New Roman" w:hAnsi="Calibri" w:cs="Calibri"/>
          <w:kern w:val="0"/>
          <w:sz w:val="22"/>
          <w:lang w:eastAsia="ar-SA" w:bidi="ar-SA"/>
        </w:rPr>
        <w:t xml:space="preserve">Ο ανάδοχος υποχρεούται να παραδώσει </w:t>
      </w:r>
      <w:r w:rsidR="005D02D2">
        <w:rPr>
          <w:rFonts w:ascii="Calibri" w:eastAsia="Times New Roman" w:hAnsi="Calibri" w:cs="Calibri"/>
          <w:kern w:val="0"/>
          <w:sz w:val="22"/>
          <w:lang w:eastAsia="ar-SA" w:bidi="ar-SA"/>
        </w:rPr>
        <w:t xml:space="preserve">το σύνολο της </w:t>
      </w:r>
      <w:r w:rsidR="00E722CE">
        <w:rPr>
          <w:rFonts w:ascii="Calibri" w:eastAsia="Times New Roman" w:hAnsi="Calibri" w:cs="Calibri"/>
          <w:kern w:val="0"/>
          <w:sz w:val="22"/>
          <w:lang w:eastAsia="ar-SA" w:bidi="ar-SA"/>
        </w:rPr>
        <w:t>προμήθειας</w:t>
      </w:r>
      <w:r w:rsidR="005D02D2">
        <w:rPr>
          <w:rFonts w:ascii="Calibri" w:eastAsia="Times New Roman" w:hAnsi="Calibri" w:cs="Calibri"/>
          <w:kern w:val="0"/>
          <w:sz w:val="22"/>
          <w:lang w:eastAsia="ar-SA" w:bidi="ar-SA"/>
        </w:rPr>
        <w:t xml:space="preserve"> </w:t>
      </w:r>
      <w:r w:rsidR="00E722CE">
        <w:rPr>
          <w:rFonts w:ascii="Calibri" w:eastAsia="Times New Roman" w:hAnsi="Calibri" w:cs="Calibri"/>
          <w:kern w:val="0"/>
          <w:sz w:val="22"/>
          <w:lang w:eastAsia="ar-SA" w:bidi="ar-SA"/>
        </w:rPr>
        <w:t>σύμφωνα με το χρονοδιάγραμμα της προσφοράς του και συγκεκριμένα ως εξής:</w:t>
      </w:r>
    </w:p>
    <w:tbl>
      <w:tblPr>
        <w:tblW w:w="86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2835"/>
      </w:tblGrid>
      <w:tr w:rsidR="00D47B57" w:rsidRPr="00F35F30" w14:paraId="3177F2AD" w14:textId="65D1FBD6"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4F668" w14:textId="2F074167" w:rsidR="00D47B57" w:rsidRPr="00F35F30" w:rsidRDefault="00D47B57" w:rsidP="00E5077A">
            <w:pPr>
              <w:pStyle w:val="normalwithoutspacing"/>
              <w:spacing w:before="57" w:after="57"/>
              <w:jc w:val="center"/>
              <w:rPr>
                <w:rFonts w:eastAsia="SimSun"/>
                <w:sz w:val="20"/>
                <w:szCs w:val="20"/>
              </w:rPr>
            </w:pPr>
            <w:r w:rsidRPr="00F35F30">
              <w:rPr>
                <w:rFonts w:eastAsia="SimSun"/>
                <w:b/>
                <w:bCs/>
                <w:sz w:val="20"/>
                <w:szCs w:val="20"/>
              </w:rPr>
              <w:t>ΕΙΔΗ/ΔΡΑΣΕΙΣ</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DED04" w14:textId="69DD31F2" w:rsidR="00D47B57" w:rsidRPr="00F35F30" w:rsidRDefault="00D47B57" w:rsidP="00E5077A">
            <w:pPr>
              <w:pStyle w:val="normalwithoutspacing"/>
              <w:spacing w:before="57" w:after="57"/>
              <w:jc w:val="center"/>
              <w:rPr>
                <w:rFonts w:eastAsia="SimSun"/>
                <w:sz w:val="20"/>
                <w:szCs w:val="20"/>
              </w:rPr>
            </w:pPr>
            <w:r>
              <w:rPr>
                <w:rFonts w:eastAsia="SimSun"/>
                <w:b/>
                <w:bCs/>
                <w:sz w:val="20"/>
                <w:szCs w:val="20"/>
              </w:rPr>
              <w:t>ΧΡΟΝΟΣ ΠΑΡΑΔΟΣΗΣ (ΜΗΝΕΣ)</w:t>
            </w:r>
          </w:p>
        </w:tc>
      </w:tr>
      <w:tr w:rsidR="00D47B57" w:rsidRPr="00F35F30" w14:paraId="455AE47D" w14:textId="6E086D65" w:rsidTr="00D47B57">
        <w:trPr>
          <w:trHeight w:val="57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tcPr>
          <w:p w14:paraId="70750AB1" w14:textId="63ABAA7A"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Υπηρεσίες Εκπόνησης Μελέτης Εφαρμογής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5281193" w14:textId="4BB8079A" w:rsidR="00D47B57" w:rsidRPr="00F35F30" w:rsidRDefault="00D47B57" w:rsidP="00E5077A">
            <w:pPr>
              <w:pStyle w:val="normalwithoutspacing"/>
              <w:spacing w:before="57" w:after="57"/>
              <w:jc w:val="center"/>
              <w:rPr>
                <w:rFonts w:eastAsia="SimSun"/>
                <w:sz w:val="20"/>
                <w:szCs w:val="20"/>
              </w:rPr>
            </w:pPr>
          </w:p>
        </w:tc>
      </w:tr>
      <w:tr w:rsidR="00D47B57" w:rsidRPr="009D0E32" w14:paraId="6D77EFC8" w14:textId="1F6649B7" w:rsidTr="00D47B57">
        <w:trPr>
          <w:trHeight w:val="57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59915" w14:textId="1F15C073"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lastRenderedPageBreak/>
              <w:t>Ηλεκτρικό Ποδήλατο Πόλης, Ειδικής Σχεδίασης για Κοινόχρηστα Συστήματα Μίσθωσης, με "Έξυπνη" Κλειδαριά IoT (4G/GPS)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EAA59" w14:textId="2084BD7E" w:rsidR="00D47B57" w:rsidRPr="00F35F30" w:rsidRDefault="00D47B57" w:rsidP="00E5077A">
            <w:pPr>
              <w:pStyle w:val="normalwithoutspacing"/>
              <w:spacing w:before="57" w:after="57"/>
              <w:jc w:val="center"/>
              <w:rPr>
                <w:rFonts w:eastAsia="SimSun"/>
                <w:sz w:val="20"/>
                <w:szCs w:val="20"/>
              </w:rPr>
            </w:pPr>
          </w:p>
        </w:tc>
      </w:tr>
      <w:tr w:rsidR="00D47B57" w:rsidRPr="009D0E32" w14:paraId="271E31DE" w14:textId="43F99867" w:rsidTr="00D47B57">
        <w:trPr>
          <w:trHeight w:val="54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6AD5D" w14:textId="12E5F666"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Αντιβανδαλιστική Θέση Κλειδώματος &amp; Φόρτισης Ποδηλάτου, με Λειτουργικότητα Αυτόματης Φόρτισης του Ποδηλάτου Όσο είναι Κλειδωμένο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A59D3B" w14:textId="1B2A61E0" w:rsidR="00D47B57" w:rsidRPr="00F35F30" w:rsidRDefault="00D47B57" w:rsidP="00E5077A">
            <w:pPr>
              <w:pStyle w:val="normalwithoutspacing"/>
              <w:spacing w:before="57" w:after="57"/>
              <w:jc w:val="center"/>
              <w:rPr>
                <w:rFonts w:eastAsia="SimSun"/>
                <w:sz w:val="20"/>
                <w:szCs w:val="20"/>
              </w:rPr>
            </w:pPr>
          </w:p>
        </w:tc>
      </w:tr>
      <w:tr w:rsidR="00D47B57" w:rsidRPr="009D0E32" w14:paraId="6668D120" w14:textId="65A341BD" w:rsidTr="00D47B57">
        <w:trPr>
          <w:trHeight w:val="525"/>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BDEC0" w14:textId="3609F421"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Σύστημα Φόρτισης Σταθμού Μίσθωσης με Ενσωματωμένο Βιομηχανικό Υπολογιστή και 4G router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D4211" w14:textId="36E761E4" w:rsidR="00D47B57" w:rsidRPr="00F35F30" w:rsidRDefault="00D47B57" w:rsidP="00E5077A">
            <w:pPr>
              <w:pStyle w:val="normalwithoutspacing"/>
              <w:spacing w:before="57" w:after="57"/>
              <w:jc w:val="center"/>
              <w:rPr>
                <w:rFonts w:eastAsia="SimSun"/>
                <w:sz w:val="20"/>
                <w:szCs w:val="20"/>
              </w:rPr>
            </w:pPr>
          </w:p>
        </w:tc>
      </w:tr>
      <w:tr w:rsidR="00D47B57" w:rsidRPr="009D0E32" w14:paraId="7372C539" w14:textId="2F5C7717" w:rsidTr="00D47B57">
        <w:trPr>
          <w:trHeight w:val="57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B9CE1" w14:textId="04E86C26"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r w:rsidR="00B20428" w:rsidRPr="00B20428">
              <w:rPr>
                <w:rFonts w:eastAsia="SimSun"/>
                <w:i/>
                <w:iCs/>
                <w:color w:val="0070C0"/>
                <w:sz w:val="20"/>
                <w:szCs w:val="20"/>
              </w:rPr>
              <w:t>(Να αφαιρεθεί αν έχει επιλεγεί σύστημα χωρίς τερματικό)</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E3EED" w14:textId="63898FBF" w:rsidR="00D47B57" w:rsidRPr="00F35F30" w:rsidRDefault="00D47B57" w:rsidP="00801B63">
            <w:pPr>
              <w:pStyle w:val="normalwithoutspacing"/>
              <w:spacing w:before="57" w:after="57"/>
              <w:rPr>
                <w:rFonts w:eastAsia="SimSun"/>
                <w:sz w:val="20"/>
                <w:szCs w:val="20"/>
              </w:rPr>
            </w:pPr>
          </w:p>
        </w:tc>
      </w:tr>
      <w:tr w:rsidR="00D47B57" w:rsidRPr="009D0E32" w14:paraId="1AAEF4C5" w14:textId="60BEA422" w:rsidTr="00D47B57">
        <w:trPr>
          <w:trHeight w:val="585"/>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51EAF" w14:textId="41901622"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Άδεια Χρήσης Λογισμικού Τερματικού Μίσθωσης Ποδηλάτου. Μέσω του λογισμικού θα είναι εφικτή η μίσθωση ποδηλάτου από τον χρήστη </w:t>
            </w:r>
            <w:r w:rsidR="00B20428" w:rsidRPr="00B20428">
              <w:rPr>
                <w:rFonts w:eastAsia="SimSun"/>
                <w:i/>
                <w:iCs/>
                <w:color w:val="0070C0"/>
                <w:sz w:val="20"/>
                <w:szCs w:val="20"/>
              </w:rPr>
              <w:t>(Να αφαιρεθεί αν έχει επιλεγεί σύστημα χωρίς τερματικό)</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6E689" w14:textId="4FADFC8E" w:rsidR="00D47B57" w:rsidRPr="00F35F30" w:rsidRDefault="00D47B57" w:rsidP="00E5077A">
            <w:pPr>
              <w:pStyle w:val="normalwithoutspacing"/>
              <w:spacing w:before="57" w:after="57"/>
              <w:jc w:val="center"/>
              <w:rPr>
                <w:rFonts w:eastAsia="SimSun"/>
                <w:sz w:val="20"/>
                <w:szCs w:val="20"/>
              </w:rPr>
            </w:pPr>
          </w:p>
        </w:tc>
      </w:tr>
      <w:tr w:rsidR="00D47B57" w:rsidRPr="00D47B57" w14:paraId="5AACA983" w14:textId="70CC2683" w:rsidTr="00D47B57">
        <w:trPr>
          <w:trHeight w:val="57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0EC1A" w14:textId="2543ED97"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Web-Based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SaaS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E86AC" w14:textId="39FE6DEE" w:rsidR="00D47B57" w:rsidRPr="00F35F30" w:rsidRDefault="00D47B57" w:rsidP="00E5077A">
            <w:pPr>
              <w:pStyle w:val="normalwithoutspacing"/>
              <w:spacing w:before="57" w:after="57"/>
              <w:jc w:val="center"/>
              <w:rPr>
                <w:rFonts w:eastAsia="SimSun"/>
                <w:sz w:val="20"/>
                <w:szCs w:val="20"/>
              </w:rPr>
            </w:pPr>
          </w:p>
        </w:tc>
      </w:tr>
      <w:tr w:rsidR="00D47B57" w:rsidRPr="00D47B57" w14:paraId="245C83CC" w14:textId="739C16FB" w:rsidTr="00D47B57">
        <w:trPr>
          <w:trHeight w:val="765"/>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FF81C" w14:textId="59325EEA"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Mobile Εφαρμογή (iOS, Android), μέσω της οποίας θα είναι εφικτή η μίσθωση ποδηλάτου από τους χρήστες. Περιλαμβάνει 24μηνη συνδρομή υπηρεσίας SaaS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E04C5" w14:textId="7C7019D6" w:rsidR="00D47B57" w:rsidRPr="00F35F30" w:rsidRDefault="00D47B57" w:rsidP="00E5077A">
            <w:pPr>
              <w:pStyle w:val="normalwithoutspacing"/>
              <w:spacing w:before="57" w:after="57"/>
              <w:jc w:val="center"/>
              <w:rPr>
                <w:rFonts w:eastAsia="SimSun"/>
                <w:sz w:val="20"/>
                <w:szCs w:val="20"/>
              </w:rPr>
            </w:pPr>
          </w:p>
        </w:tc>
      </w:tr>
      <w:tr w:rsidR="00D47B57" w:rsidRPr="009D0E32" w14:paraId="35F7223A" w14:textId="4F7FCEA7" w:rsidTr="00D47B57">
        <w:trPr>
          <w:trHeight w:val="525"/>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38FC35" w14:textId="262E06CB"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r w:rsidR="00B20428" w:rsidRPr="00B20428">
              <w:rPr>
                <w:rFonts w:eastAsia="SimSun"/>
                <w:i/>
                <w:iCs/>
                <w:color w:val="0070C0"/>
                <w:sz w:val="20"/>
                <w:szCs w:val="20"/>
              </w:rPr>
              <w:t>(Να αφαιρεθεί αν έχει επιλεγεί σύστημα χωρίς τερματικό)</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304198" w14:textId="4EC7511E" w:rsidR="00D47B57" w:rsidRPr="00F35F30" w:rsidRDefault="00D47B57" w:rsidP="00E5077A">
            <w:pPr>
              <w:pStyle w:val="normalwithoutspacing"/>
              <w:spacing w:before="57" w:after="57"/>
              <w:jc w:val="center"/>
              <w:rPr>
                <w:rFonts w:eastAsia="SimSun"/>
                <w:sz w:val="20"/>
                <w:szCs w:val="20"/>
              </w:rPr>
            </w:pPr>
          </w:p>
        </w:tc>
      </w:tr>
      <w:tr w:rsidR="00D47B57" w:rsidRPr="009D0E32" w14:paraId="3763FC1D" w14:textId="4DCD3A15" w:rsidTr="00D47B57">
        <w:trPr>
          <w:trHeight w:val="525"/>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8E954" w14:textId="5317E5E9"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r w:rsidR="00B20428" w:rsidRPr="00B20428">
              <w:rPr>
                <w:rFonts w:eastAsia="SimSun"/>
                <w:i/>
                <w:iCs/>
                <w:color w:val="0070C0"/>
                <w:sz w:val="20"/>
                <w:szCs w:val="20"/>
              </w:rPr>
              <w:t>(Να αφαιρεθεί αν έχει επιλεγεί σύστημα χωρίς τερματικό)</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C28AF" w14:textId="56DBEAD8" w:rsidR="00D47B57" w:rsidRPr="00F35F30" w:rsidRDefault="00D47B57" w:rsidP="00E5077A">
            <w:pPr>
              <w:pStyle w:val="normalwithoutspacing"/>
              <w:spacing w:before="57" w:after="57"/>
              <w:jc w:val="center"/>
              <w:rPr>
                <w:rFonts w:eastAsia="SimSun"/>
                <w:sz w:val="20"/>
                <w:szCs w:val="20"/>
              </w:rPr>
            </w:pPr>
          </w:p>
        </w:tc>
      </w:tr>
      <w:tr w:rsidR="00D47B57" w:rsidRPr="009D0E32" w14:paraId="02328E53" w14:textId="72AC2B6B"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BB5FC" w14:textId="69F52688"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14908" w14:textId="7CD42C15" w:rsidR="00D47B57" w:rsidRPr="00F35F30" w:rsidRDefault="00D47B57" w:rsidP="00E5077A">
            <w:pPr>
              <w:pStyle w:val="normalwithoutspacing"/>
              <w:spacing w:before="57" w:after="57"/>
              <w:jc w:val="center"/>
              <w:rPr>
                <w:rFonts w:eastAsia="SimSun"/>
                <w:sz w:val="20"/>
                <w:szCs w:val="20"/>
              </w:rPr>
            </w:pPr>
          </w:p>
        </w:tc>
      </w:tr>
      <w:tr w:rsidR="00D47B57" w:rsidRPr="00F35F30" w14:paraId="25D4146A" w14:textId="5F970A11"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AC3E4" w14:textId="7E18300F"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Εγκατάσταση Εξοπλισμού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9F572" w14:textId="00F8B07B" w:rsidR="00D47B57" w:rsidRPr="00F35F30" w:rsidRDefault="00D47B57" w:rsidP="00E5077A">
            <w:pPr>
              <w:pStyle w:val="normalwithoutspacing"/>
              <w:spacing w:before="57" w:after="57"/>
              <w:jc w:val="center"/>
              <w:rPr>
                <w:rFonts w:eastAsia="SimSun"/>
                <w:sz w:val="20"/>
                <w:szCs w:val="20"/>
              </w:rPr>
            </w:pPr>
          </w:p>
        </w:tc>
      </w:tr>
      <w:tr w:rsidR="00D47B57" w:rsidRPr="00F35F30" w14:paraId="4F208FAE" w14:textId="40D30E97"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3389F" w14:textId="3FBC7357"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Υπηρεσίες Εκπαίδευσης &amp; πιλοτικής λειτουργίας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FF7D0" w14:textId="3BA194B7" w:rsidR="00D47B57" w:rsidRPr="00F35F30" w:rsidRDefault="00D47B57" w:rsidP="00E5077A">
            <w:pPr>
              <w:pStyle w:val="normalwithoutspacing"/>
              <w:spacing w:before="57" w:after="57"/>
              <w:jc w:val="center"/>
              <w:rPr>
                <w:rFonts w:eastAsia="SimSun"/>
                <w:sz w:val="20"/>
                <w:szCs w:val="20"/>
              </w:rPr>
            </w:pPr>
          </w:p>
        </w:tc>
      </w:tr>
      <w:tr w:rsidR="00D47B57" w:rsidRPr="00F35F30" w14:paraId="3702E1B6" w14:textId="12DC6D6C"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tcPr>
          <w:p w14:paraId="4C3A4846" w14:textId="6501C506"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Δράσεις Δημοσιότητας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2F38868" w14:textId="0FF05AEA" w:rsidR="00D47B57" w:rsidRPr="00F35F30" w:rsidRDefault="00D47B57" w:rsidP="00E5077A">
            <w:pPr>
              <w:pStyle w:val="normalwithoutspacing"/>
              <w:spacing w:before="57" w:after="57"/>
              <w:jc w:val="center"/>
              <w:rPr>
                <w:rFonts w:eastAsia="SimSun"/>
                <w:sz w:val="20"/>
                <w:szCs w:val="20"/>
              </w:rPr>
            </w:pPr>
          </w:p>
        </w:tc>
      </w:tr>
      <w:tr w:rsidR="00D47B57" w:rsidRPr="00F35F30" w14:paraId="60BB3415" w14:textId="45772249"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4E812" w14:textId="1BA31377"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Συνδέσεις 4G για 1 Έτος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7B68F" w14:textId="5A2E837C" w:rsidR="00D47B57" w:rsidRPr="00F35F30" w:rsidRDefault="00D47B57" w:rsidP="00E5077A">
            <w:pPr>
              <w:pStyle w:val="normalwithoutspacing"/>
              <w:spacing w:before="57" w:after="57"/>
              <w:jc w:val="center"/>
              <w:rPr>
                <w:rFonts w:eastAsia="SimSun"/>
                <w:sz w:val="20"/>
                <w:szCs w:val="20"/>
              </w:rPr>
            </w:pPr>
          </w:p>
        </w:tc>
      </w:tr>
      <w:tr w:rsidR="00D47B57" w:rsidRPr="009D0E32" w14:paraId="16157297" w14:textId="147004E7" w:rsidTr="00D47B57">
        <w:trPr>
          <w:trHeight w:val="300"/>
          <w:jc w:val="center"/>
        </w:trPr>
        <w:tc>
          <w:tcPr>
            <w:tcW w:w="58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9E831" w14:textId="343C97C1" w:rsidR="00D47B57" w:rsidRPr="00F35F30" w:rsidRDefault="00D47B57" w:rsidP="00D47B57">
            <w:pPr>
              <w:pStyle w:val="normalwithoutspacing"/>
              <w:spacing w:before="57" w:after="57"/>
              <w:ind w:left="127" w:right="135"/>
              <w:rPr>
                <w:rFonts w:eastAsia="SimSun"/>
                <w:sz w:val="20"/>
                <w:szCs w:val="20"/>
              </w:rPr>
            </w:pPr>
            <w:r w:rsidRPr="00F35F30">
              <w:rPr>
                <w:rFonts w:eastAsia="SimSun"/>
                <w:sz w:val="20"/>
                <w:szCs w:val="20"/>
              </w:rPr>
              <w:t xml:space="preserve">Υπηρεσίες </w:t>
            </w:r>
            <w:r>
              <w:rPr>
                <w:rFonts w:eastAsia="SimSun"/>
                <w:sz w:val="20"/>
                <w:szCs w:val="20"/>
              </w:rPr>
              <w:t xml:space="preserve">Εγγυημένης </w:t>
            </w:r>
            <w:r w:rsidRPr="00F35F30">
              <w:rPr>
                <w:rFonts w:eastAsia="SimSun"/>
                <w:sz w:val="20"/>
                <w:szCs w:val="20"/>
              </w:rPr>
              <w:t xml:space="preserve">Λειτουργίας Συστήματος για </w:t>
            </w:r>
            <w:r>
              <w:rPr>
                <w:rFonts w:eastAsia="SimSun"/>
                <w:sz w:val="20"/>
                <w:szCs w:val="20"/>
              </w:rPr>
              <w:t xml:space="preserve">τουλάχιστον </w:t>
            </w:r>
            <w:r w:rsidRPr="00F35F30">
              <w:rPr>
                <w:rFonts w:eastAsia="SimSun"/>
                <w:sz w:val="20"/>
                <w:szCs w:val="20"/>
              </w:rPr>
              <w:t>1 Έτος</w:t>
            </w:r>
            <w:r>
              <w:rPr>
                <w:rFonts w:eastAsia="SimSun"/>
                <w:sz w:val="20"/>
                <w:szCs w:val="20"/>
              </w:rPr>
              <w:t xml:space="preserve"> και σύμφωνα με την υποβαλλόμενη προσφορά</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D5C1E" w14:textId="13969F75" w:rsidR="00D47B57" w:rsidRPr="00F35F30" w:rsidRDefault="00D47B57" w:rsidP="00E5077A">
            <w:pPr>
              <w:pStyle w:val="normalwithoutspacing"/>
              <w:spacing w:before="57" w:after="57"/>
              <w:jc w:val="center"/>
              <w:rPr>
                <w:rFonts w:eastAsia="SimSun"/>
                <w:sz w:val="20"/>
                <w:szCs w:val="20"/>
              </w:rPr>
            </w:pPr>
          </w:p>
        </w:tc>
      </w:tr>
    </w:tbl>
    <w:p w14:paraId="33507D35" w14:textId="77777777" w:rsidR="00E722CE" w:rsidRPr="007D73A8" w:rsidRDefault="00E722CE" w:rsidP="00DB7E17">
      <w:pPr>
        <w:pStyle w:val="Standard"/>
        <w:widowControl/>
        <w:spacing w:after="120"/>
        <w:jc w:val="both"/>
        <w:textAlignment w:val="auto"/>
        <w:rPr>
          <w:rFonts w:ascii="Calibri" w:eastAsia="Times New Roman" w:hAnsi="Calibri" w:cs="Calibri"/>
          <w:kern w:val="0"/>
          <w:sz w:val="22"/>
          <w:lang w:eastAsia="ar-SA" w:bidi="ar-SA"/>
        </w:rPr>
      </w:pPr>
    </w:p>
    <w:p w14:paraId="440040C5" w14:textId="6484B7A8" w:rsidR="00504468" w:rsidRDefault="00DB7E17" w:rsidP="00371107">
      <w:pPr>
        <w:pStyle w:val="Standard"/>
        <w:jc w:val="both"/>
        <w:rPr>
          <w:rFonts w:asciiTheme="minorHAnsi" w:hAnsiTheme="minorHAnsi" w:cstheme="minorHAnsi"/>
          <w:szCs w:val="22"/>
          <w:lang w:eastAsia="el-GR"/>
        </w:rPr>
      </w:pPr>
      <w:r w:rsidRPr="007D73A8">
        <w:rPr>
          <w:rFonts w:ascii="Calibri" w:eastAsia="Times New Roman" w:hAnsi="Calibri" w:cs="Calibri"/>
          <w:kern w:val="0"/>
          <w:sz w:val="22"/>
          <w:lang w:eastAsia="ar-SA" w:bidi="ar-SA"/>
        </w:rPr>
        <w:t>Ο συμβατικός χρόνος παράδοσης των υλικών μπορεί να παρατείνεται, πριν από τη λήξη του αρχικού συμβατικού χρόνου παράδοσης</w:t>
      </w:r>
      <w:r w:rsidR="00DA27E8">
        <w:rPr>
          <w:rFonts w:ascii="Calibri" w:eastAsia="Times New Roman" w:hAnsi="Calibri" w:cs="Calibri"/>
          <w:kern w:val="0"/>
          <w:sz w:val="22"/>
          <w:lang w:eastAsia="ar-SA" w:bidi="ar-SA"/>
        </w:rPr>
        <w:t xml:space="preserve"> σύμφωνα με τα άρθρα 206 και 206 του ν.4412/2016 καθώς και τ</w:t>
      </w:r>
      <w:r w:rsidR="00245455">
        <w:rPr>
          <w:rFonts w:ascii="Calibri" w:eastAsia="Times New Roman" w:hAnsi="Calibri" w:cs="Calibri"/>
          <w:kern w:val="0"/>
          <w:sz w:val="22"/>
          <w:lang w:eastAsia="ar-SA" w:bidi="ar-SA"/>
        </w:rPr>
        <w:t>ις</w:t>
      </w:r>
      <w:r w:rsidR="00DA27E8">
        <w:rPr>
          <w:rFonts w:ascii="Calibri" w:eastAsia="Times New Roman" w:hAnsi="Calibri" w:cs="Calibri"/>
          <w:kern w:val="0"/>
          <w:sz w:val="22"/>
          <w:lang w:eastAsia="ar-SA" w:bidi="ar-SA"/>
        </w:rPr>
        <w:t xml:space="preserve"> σχετικ</w:t>
      </w:r>
      <w:r w:rsidR="00245455">
        <w:rPr>
          <w:rFonts w:ascii="Calibri" w:eastAsia="Times New Roman" w:hAnsi="Calibri" w:cs="Calibri"/>
          <w:kern w:val="0"/>
          <w:sz w:val="22"/>
          <w:lang w:eastAsia="ar-SA" w:bidi="ar-SA"/>
        </w:rPr>
        <w:t>ές προβλέψεις των</w:t>
      </w:r>
      <w:r w:rsidR="00DA27E8">
        <w:rPr>
          <w:rFonts w:ascii="Calibri" w:eastAsia="Times New Roman" w:hAnsi="Calibri" w:cs="Calibri"/>
          <w:kern w:val="0"/>
          <w:sz w:val="22"/>
          <w:lang w:eastAsia="ar-SA" w:bidi="ar-SA"/>
        </w:rPr>
        <w:t xml:space="preserve"> άρθρ</w:t>
      </w:r>
      <w:r w:rsidR="00245455">
        <w:rPr>
          <w:rFonts w:ascii="Calibri" w:eastAsia="Times New Roman" w:hAnsi="Calibri" w:cs="Calibri"/>
          <w:kern w:val="0"/>
          <w:sz w:val="22"/>
          <w:lang w:eastAsia="ar-SA" w:bidi="ar-SA"/>
        </w:rPr>
        <w:t>ων</w:t>
      </w:r>
      <w:r w:rsidR="00DA27E8">
        <w:rPr>
          <w:rFonts w:ascii="Calibri" w:eastAsia="Times New Roman" w:hAnsi="Calibri" w:cs="Calibri"/>
          <w:kern w:val="0"/>
          <w:sz w:val="22"/>
          <w:lang w:eastAsia="ar-SA" w:bidi="ar-SA"/>
        </w:rPr>
        <w:t xml:space="preserve"> 6.1 και 6.2 της διακήρυξης.</w:t>
      </w:r>
      <w:r w:rsidRPr="007D73A8">
        <w:rPr>
          <w:rFonts w:ascii="Calibri" w:eastAsia="Times New Roman" w:hAnsi="Calibri" w:cs="Calibri"/>
          <w:kern w:val="0"/>
          <w:sz w:val="22"/>
          <w:lang w:eastAsia="ar-SA" w:bidi="ar-SA"/>
        </w:rPr>
        <w:t xml:space="preserve"> </w:t>
      </w:r>
    </w:p>
    <w:p w14:paraId="5896DD40" w14:textId="24829A96"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2F313E8E"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4A8D35D0" w14:textId="35E0B7C0" w:rsidR="004F1656" w:rsidRPr="008D12E2" w:rsidRDefault="004F1656" w:rsidP="008D12E2">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117A60">
        <w:rPr>
          <w:rFonts w:asciiTheme="minorHAnsi" w:hAnsiTheme="minorHAnsi" w:cstheme="minorHAnsi"/>
          <w:b/>
          <w:bCs/>
          <w:color w:val="auto"/>
          <w:sz w:val="22"/>
          <w:szCs w:val="22"/>
          <w:lang w:val="el-GR" w:eastAsia="el-GR"/>
        </w:rPr>
        <w:t>8</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Εγγυημένη λειτουργία προμήθειας</w:t>
      </w:r>
    </w:p>
    <w:p w14:paraId="5819A09B"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7D3EDA4E" w14:textId="558F7E7F" w:rsidR="00B80F84" w:rsidRDefault="00B80F84" w:rsidP="00B80F84">
      <w:pPr>
        <w:suppressAutoHyphens w:val="0"/>
        <w:spacing w:after="0" w:line="276" w:lineRule="auto"/>
        <w:rPr>
          <w:rFonts w:asciiTheme="minorHAnsi" w:hAnsiTheme="minorHAnsi" w:cstheme="minorHAnsi"/>
          <w:szCs w:val="22"/>
          <w:lang w:val="el-GR" w:eastAsia="el-GR"/>
        </w:rPr>
      </w:pPr>
      <w:r w:rsidRPr="00B80F84">
        <w:rPr>
          <w:rFonts w:asciiTheme="minorHAnsi" w:hAnsiTheme="minorHAnsi" w:cstheme="minorHAnsi"/>
          <w:szCs w:val="22"/>
          <w:lang w:val="el-GR" w:eastAsia="el-GR"/>
        </w:rPr>
        <w:lastRenderedPageBreak/>
        <w:t xml:space="preserve">Ο προμηθευτής μετά το πέρας της δοκιμαστικής λειτουργίας και την οριστική παραλαβή υποχρεούται να παρέχει περίοδο εγγυημένης </w:t>
      </w:r>
      <w:r w:rsidRPr="002634A9">
        <w:rPr>
          <w:rFonts w:asciiTheme="minorHAnsi" w:hAnsiTheme="minorHAnsi" w:cstheme="minorHAnsi"/>
          <w:szCs w:val="22"/>
          <w:lang w:val="el-GR" w:eastAsia="el-GR"/>
        </w:rPr>
        <w:t xml:space="preserve">λειτουργίας </w:t>
      </w:r>
      <w:r w:rsidR="00F7581F" w:rsidRPr="002634A9">
        <w:rPr>
          <w:rFonts w:asciiTheme="minorHAnsi" w:hAnsiTheme="minorHAnsi" w:cstheme="minorHAnsi"/>
          <w:szCs w:val="22"/>
          <w:lang w:val="el-GR" w:eastAsia="el-GR"/>
        </w:rPr>
        <w:t>για ……</w:t>
      </w:r>
      <w:r w:rsidR="00F75EDD" w:rsidRPr="002634A9">
        <w:rPr>
          <w:rFonts w:asciiTheme="minorHAnsi" w:hAnsiTheme="minorHAnsi" w:cstheme="minorHAnsi"/>
          <w:szCs w:val="22"/>
          <w:lang w:val="el-GR" w:eastAsia="el-GR"/>
        </w:rPr>
        <w:t>…</w:t>
      </w:r>
      <w:r w:rsidR="00F7581F" w:rsidRPr="002634A9">
        <w:rPr>
          <w:rFonts w:asciiTheme="minorHAnsi" w:hAnsiTheme="minorHAnsi" w:cstheme="minorHAnsi"/>
          <w:szCs w:val="22"/>
          <w:lang w:val="el-GR" w:eastAsia="el-GR"/>
        </w:rPr>
        <w:t>έτη</w:t>
      </w:r>
      <w:r w:rsidRPr="002634A9">
        <w:rPr>
          <w:rFonts w:asciiTheme="minorHAnsi" w:hAnsiTheme="minorHAnsi" w:cstheme="minorHAnsi"/>
          <w:szCs w:val="22"/>
          <w:lang w:val="el-GR" w:eastAsia="el-GR"/>
        </w:rPr>
        <w:t>,</w:t>
      </w:r>
      <w:r w:rsidR="002634A9" w:rsidRPr="002634A9">
        <w:rPr>
          <w:rFonts w:asciiTheme="minorHAnsi" w:hAnsiTheme="minorHAnsi" w:cstheme="minorHAnsi"/>
          <w:szCs w:val="22"/>
          <w:lang w:val="el-GR" w:eastAsia="el-GR"/>
        </w:rPr>
        <w:t xml:space="preserve"> σύμφωνα</w:t>
      </w:r>
      <w:r w:rsidR="002634A9">
        <w:rPr>
          <w:rFonts w:asciiTheme="minorHAnsi" w:hAnsiTheme="minorHAnsi" w:cstheme="minorHAnsi"/>
          <w:szCs w:val="22"/>
          <w:lang w:val="el-GR" w:eastAsia="el-GR"/>
        </w:rPr>
        <w:t xml:space="preserve"> με την προσφορά του, </w:t>
      </w:r>
      <w:r w:rsidRPr="00B80F84">
        <w:rPr>
          <w:rFonts w:asciiTheme="minorHAnsi" w:hAnsiTheme="minorHAnsi" w:cstheme="minorHAnsi"/>
          <w:szCs w:val="22"/>
          <w:lang w:val="el-GR" w:eastAsia="el-GR"/>
        </w:rPr>
        <w:t>τόσο για τα επιμέρους τμήματα που απαρτίζουν το προσφερόμενο σύστημα όσο και για το σύνολο του συστήματος, σύμφωνα με τις  Τεχνικές Προδιαγραφές και τα λοιπά τεύχη. </w:t>
      </w:r>
    </w:p>
    <w:p w14:paraId="62213252" w14:textId="77777777" w:rsidR="00FF6198" w:rsidRDefault="00FF6198" w:rsidP="00B80F84">
      <w:pPr>
        <w:suppressAutoHyphens w:val="0"/>
        <w:spacing w:after="0" w:line="276" w:lineRule="auto"/>
        <w:rPr>
          <w:rFonts w:asciiTheme="minorHAnsi" w:hAnsiTheme="minorHAnsi" w:cstheme="minorHAnsi"/>
          <w:szCs w:val="22"/>
          <w:lang w:val="el-GR" w:eastAsia="el-GR"/>
        </w:rPr>
      </w:pPr>
    </w:p>
    <w:p w14:paraId="66FDBB5E" w14:textId="62C97080" w:rsidR="00B80F84" w:rsidRDefault="00145A71" w:rsidP="00B80F84">
      <w:pPr>
        <w:suppressAutoHyphens w:val="0"/>
        <w:spacing w:after="0" w:line="276" w:lineRule="auto"/>
        <w:rPr>
          <w:rFonts w:asciiTheme="minorHAnsi" w:hAnsiTheme="minorHAnsi" w:cstheme="minorHAnsi"/>
          <w:szCs w:val="22"/>
          <w:lang w:val="el-GR" w:eastAsia="el-GR"/>
        </w:rPr>
      </w:pPr>
      <w:r>
        <w:rPr>
          <w:rFonts w:asciiTheme="minorHAnsi" w:hAnsiTheme="minorHAnsi" w:cstheme="minorHAnsi"/>
          <w:szCs w:val="22"/>
          <w:lang w:val="el-GR" w:eastAsia="el-GR"/>
        </w:rPr>
        <w:t xml:space="preserve">Για το σκοπό αυτό ο ανάδοχος </w:t>
      </w:r>
      <w:r w:rsidR="00324772">
        <w:rPr>
          <w:rFonts w:asciiTheme="minorHAnsi" w:hAnsiTheme="minorHAnsi" w:cstheme="minorHAnsi"/>
          <w:szCs w:val="22"/>
          <w:lang w:val="el-GR" w:eastAsia="el-GR"/>
        </w:rPr>
        <w:t xml:space="preserve">απαιτείται </w:t>
      </w:r>
      <w:r w:rsidR="00E02C38">
        <w:rPr>
          <w:rFonts w:asciiTheme="minorHAnsi" w:hAnsiTheme="minorHAnsi" w:cstheme="minorHAnsi"/>
          <w:szCs w:val="22"/>
          <w:lang w:val="el-GR" w:eastAsia="el-GR"/>
        </w:rPr>
        <w:t>κατά τη λήξη της σύμβασης να προσκομίσει</w:t>
      </w:r>
      <w:r w:rsidRPr="00145A71">
        <w:rPr>
          <w:rFonts w:asciiTheme="minorHAnsi" w:hAnsiTheme="minorHAnsi" w:cstheme="minorHAnsi"/>
          <w:szCs w:val="22"/>
          <w:lang w:val="el-GR" w:eastAsia="el-GR"/>
        </w:rPr>
        <w:t xml:space="preserve">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στο ποσό των </w:t>
      </w:r>
      <w:r w:rsidR="009B53C4">
        <w:rPr>
          <w:rFonts w:asciiTheme="minorHAnsi" w:hAnsiTheme="minorHAnsi" w:cstheme="minorHAnsi"/>
          <w:szCs w:val="22"/>
          <w:lang w:val="el-GR" w:eastAsia="el-GR"/>
        </w:rPr>
        <w:t>………..</w:t>
      </w:r>
      <w:r w:rsidRPr="00145A71">
        <w:rPr>
          <w:rFonts w:asciiTheme="minorHAnsi" w:hAnsiTheme="minorHAnsi" w:cstheme="minorHAnsi"/>
          <w:szCs w:val="22"/>
          <w:lang w:val="el-GR" w:eastAsia="el-GR"/>
        </w:rPr>
        <w:t xml:space="preserve"> ευρώ. Η επιστροφή της ανωτέρω εγγύησης λαμβάνει χώρα μετά από την ολοκλήρωση της περιόδου εγγύησης καλής λειτουργίας</w:t>
      </w:r>
      <w:r w:rsidR="00E15B4E">
        <w:rPr>
          <w:rFonts w:asciiTheme="minorHAnsi" w:hAnsiTheme="minorHAnsi" w:cstheme="minorHAnsi"/>
          <w:szCs w:val="22"/>
          <w:lang w:val="el-GR" w:eastAsia="el-GR"/>
        </w:rPr>
        <w:t>.</w:t>
      </w:r>
    </w:p>
    <w:p w14:paraId="1F3D5A6C" w14:textId="77777777" w:rsidR="00E15B4E" w:rsidRDefault="00E15B4E" w:rsidP="00B80F84">
      <w:pPr>
        <w:suppressAutoHyphens w:val="0"/>
        <w:spacing w:after="0" w:line="276" w:lineRule="auto"/>
        <w:rPr>
          <w:rFonts w:asciiTheme="minorHAnsi" w:hAnsiTheme="minorHAnsi" w:cstheme="minorHAnsi"/>
          <w:szCs w:val="22"/>
          <w:lang w:val="el-GR" w:eastAsia="el-GR"/>
        </w:rPr>
      </w:pPr>
    </w:p>
    <w:p w14:paraId="6F49E29C" w14:textId="7ACB5EB8" w:rsidR="00B80F84" w:rsidRDefault="00B80F84" w:rsidP="00B80F84">
      <w:pPr>
        <w:suppressAutoHyphens w:val="0"/>
        <w:spacing w:after="0" w:line="276" w:lineRule="auto"/>
        <w:rPr>
          <w:rFonts w:asciiTheme="minorHAnsi" w:hAnsiTheme="minorHAnsi" w:cstheme="minorHAnsi"/>
          <w:szCs w:val="22"/>
          <w:lang w:val="el-GR" w:eastAsia="el-GR"/>
        </w:rPr>
      </w:pPr>
      <w:r w:rsidRPr="00B80F84">
        <w:rPr>
          <w:rFonts w:asciiTheme="minorHAnsi" w:hAnsiTheme="minorHAnsi" w:cstheme="minorHAnsi"/>
          <w:szCs w:val="22"/>
          <w:lang w:val="el-GR"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62F677B9" w14:textId="77777777" w:rsidR="003A6EAB" w:rsidRDefault="003A6EAB" w:rsidP="00B80F84">
      <w:pPr>
        <w:suppressAutoHyphens w:val="0"/>
        <w:spacing w:after="0" w:line="276" w:lineRule="auto"/>
        <w:rPr>
          <w:rFonts w:asciiTheme="minorHAnsi" w:hAnsiTheme="minorHAnsi" w:cstheme="minorHAnsi"/>
          <w:szCs w:val="22"/>
          <w:lang w:val="el-GR" w:eastAsia="el-GR"/>
        </w:rPr>
      </w:pPr>
    </w:p>
    <w:p w14:paraId="759CBEBF" w14:textId="7A372940" w:rsidR="003A6EAB" w:rsidRPr="00B80F84" w:rsidRDefault="00FD4B57" w:rsidP="00B80F84">
      <w:pPr>
        <w:suppressAutoHyphens w:val="0"/>
        <w:spacing w:after="0" w:line="276" w:lineRule="auto"/>
        <w:rPr>
          <w:rFonts w:asciiTheme="minorHAnsi" w:hAnsiTheme="minorHAnsi" w:cstheme="minorHAnsi"/>
          <w:szCs w:val="22"/>
          <w:lang w:val="el-GR" w:eastAsia="el-GR"/>
        </w:rPr>
      </w:pPr>
      <w:r>
        <w:rPr>
          <w:rFonts w:asciiTheme="minorHAnsi" w:hAnsiTheme="minorHAnsi" w:cstheme="minorHAnsi"/>
          <w:szCs w:val="22"/>
          <w:lang w:val="el-GR" w:eastAsia="el-GR"/>
        </w:rPr>
        <w:t xml:space="preserve">Οι παρεχόμενες </w:t>
      </w:r>
      <w:r w:rsidR="00803BF5">
        <w:rPr>
          <w:rFonts w:asciiTheme="minorHAnsi" w:hAnsiTheme="minorHAnsi" w:cstheme="minorHAnsi"/>
          <w:szCs w:val="22"/>
          <w:lang w:val="el-GR" w:eastAsia="el-GR"/>
        </w:rPr>
        <w:t xml:space="preserve">υπηρεσίες εγγυημένης λειτουργίας </w:t>
      </w:r>
      <w:r w:rsidR="00FF6198">
        <w:rPr>
          <w:rFonts w:asciiTheme="minorHAnsi" w:hAnsiTheme="minorHAnsi" w:cstheme="minorHAnsi"/>
          <w:szCs w:val="22"/>
          <w:lang w:val="el-GR" w:eastAsia="el-GR"/>
        </w:rPr>
        <w:t>περιγράφονται</w:t>
      </w:r>
      <w:r w:rsidR="00C6464B">
        <w:rPr>
          <w:rFonts w:asciiTheme="minorHAnsi" w:hAnsiTheme="minorHAnsi" w:cstheme="minorHAnsi"/>
          <w:szCs w:val="22"/>
          <w:lang w:val="el-GR" w:eastAsia="el-GR"/>
        </w:rPr>
        <w:t xml:space="preserve"> στην υποβληθείσα προσφορά του Αναδόχου.</w:t>
      </w:r>
    </w:p>
    <w:p w14:paraId="2B2945A6" w14:textId="77777777" w:rsidR="00B80F84" w:rsidRDefault="00B80F84" w:rsidP="00B80F84">
      <w:pPr>
        <w:suppressAutoHyphens w:val="0"/>
        <w:spacing w:after="0" w:line="276" w:lineRule="auto"/>
        <w:rPr>
          <w:rFonts w:asciiTheme="minorHAnsi" w:hAnsiTheme="minorHAnsi" w:cstheme="minorHAnsi"/>
          <w:szCs w:val="22"/>
          <w:lang w:val="el-GR" w:eastAsia="el-GR"/>
        </w:rPr>
      </w:pPr>
    </w:p>
    <w:p w14:paraId="008779AE" w14:textId="28A03273" w:rsidR="00B80F84" w:rsidRPr="00B80F84" w:rsidRDefault="00B80F84" w:rsidP="00B80F84">
      <w:pPr>
        <w:suppressAutoHyphens w:val="0"/>
        <w:spacing w:after="0" w:line="276" w:lineRule="auto"/>
        <w:rPr>
          <w:rFonts w:asciiTheme="minorHAnsi" w:hAnsiTheme="minorHAnsi" w:cstheme="minorHAnsi"/>
          <w:szCs w:val="22"/>
          <w:lang w:val="el-GR" w:eastAsia="el-GR"/>
        </w:rPr>
      </w:pPr>
      <w:r w:rsidRPr="00B80F84">
        <w:rPr>
          <w:rFonts w:asciiTheme="minorHAnsi" w:hAnsiTheme="minorHAnsi" w:cstheme="minorHAnsi"/>
          <w:szCs w:val="22"/>
          <w:lang w:val="el-GR" w:eastAsia="el-GR"/>
        </w:rPr>
        <w:t xml:space="preserve">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w:t>
      </w:r>
      <w:r w:rsidR="003A6EAB">
        <w:rPr>
          <w:rFonts w:asciiTheme="minorHAnsi" w:hAnsiTheme="minorHAnsi" w:cstheme="minorHAnsi"/>
          <w:szCs w:val="22"/>
          <w:lang w:val="el-GR" w:eastAsia="el-GR"/>
        </w:rPr>
        <w:t xml:space="preserve">η </w:t>
      </w:r>
      <w:r w:rsidRPr="00B80F84">
        <w:rPr>
          <w:rFonts w:asciiTheme="minorHAnsi" w:hAnsiTheme="minorHAnsi" w:cstheme="minorHAnsi"/>
          <w:szCs w:val="22"/>
          <w:lang w:val="el-GR" w:eastAsia="el-GR"/>
        </w:rPr>
        <w:t>επιτροπή εισηγείται στο αποφαινόμενο όργανο της σύμβασης την έκπτωση του αναδόχου.</w:t>
      </w:r>
    </w:p>
    <w:p w14:paraId="667EEA56" w14:textId="77777777" w:rsidR="00B80F84" w:rsidRDefault="00B80F84" w:rsidP="00B80F84">
      <w:pPr>
        <w:suppressAutoHyphens w:val="0"/>
        <w:spacing w:after="0" w:line="276" w:lineRule="auto"/>
        <w:rPr>
          <w:rFonts w:asciiTheme="minorHAnsi" w:hAnsiTheme="minorHAnsi" w:cstheme="minorHAnsi"/>
          <w:szCs w:val="22"/>
          <w:lang w:val="el-GR" w:eastAsia="el-GR"/>
        </w:rPr>
      </w:pPr>
    </w:p>
    <w:p w14:paraId="6853B730" w14:textId="077999D6" w:rsidR="00B80F84" w:rsidRPr="00B80F84" w:rsidRDefault="00B80F84" w:rsidP="00B80F84">
      <w:pPr>
        <w:suppressAutoHyphens w:val="0"/>
        <w:spacing w:after="0" w:line="276" w:lineRule="auto"/>
        <w:rPr>
          <w:rFonts w:asciiTheme="minorHAnsi" w:hAnsiTheme="minorHAnsi" w:cstheme="minorHAnsi"/>
          <w:szCs w:val="22"/>
          <w:lang w:val="el-GR" w:eastAsia="el-GR"/>
        </w:rPr>
      </w:pPr>
      <w:r w:rsidRPr="00B80F84">
        <w:rPr>
          <w:rFonts w:asciiTheme="minorHAnsi" w:hAnsiTheme="minorHAnsi" w:cstheme="minorHAnsi"/>
          <w:szCs w:val="22"/>
          <w:lang w:val="el-GR" w:eastAsia="el-GR"/>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w:t>
      </w:r>
      <w:r w:rsidR="00D96BC4">
        <w:rPr>
          <w:rFonts w:asciiTheme="minorHAnsi" w:hAnsiTheme="minorHAnsi" w:cstheme="minorHAnsi"/>
          <w:szCs w:val="22"/>
          <w:lang w:val="el-GR" w:eastAsia="el-GR"/>
        </w:rPr>
        <w:t xml:space="preserve">. </w:t>
      </w:r>
      <w:r w:rsidRPr="00B80F84">
        <w:rPr>
          <w:rFonts w:asciiTheme="minorHAnsi" w:hAnsiTheme="minorHAnsi" w:cstheme="minorHAnsi"/>
          <w:szCs w:val="22"/>
          <w:lang w:val="el-GR" w:eastAsia="el-GR"/>
        </w:rPr>
        <w:t>Το πρωτόκολλο εγκρίνεται από το αρμόδιο αποφαινόμενο όργανο.</w:t>
      </w:r>
    </w:p>
    <w:p w14:paraId="0D60B2F3" w14:textId="77777777" w:rsidR="005B0637" w:rsidRPr="00B80F84" w:rsidRDefault="005B0637" w:rsidP="00B80F84">
      <w:pPr>
        <w:suppressAutoHyphens w:val="0"/>
        <w:spacing w:after="0" w:line="276" w:lineRule="auto"/>
        <w:rPr>
          <w:rFonts w:asciiTheme="minorHAnsi" w:hAnsiTheme="minorHAnsi" w:cstheme="minorHAnsi"/>
          <w:szCs w:val="22"/>
          <w:lang w:val="el-GR" w:eastAsia="el-GR"/>
        </w:rPr>
      </w:pPr>
    </w:p>
    <w:p w14:paraId="4E0615EB" w14:textId="77777777" w:rsidR="004F1656" w:rsidRPr="000A1A6A" w:rsidRDefault="004F1656" w:rsidP="00010276">
      <w:pPr>
        <w:suppressAutoHyphens w:val="0"/>
        <w:spacing w:after="0" w:line="276" w:lineRule="auto"/>
        <w:rPr>
          <w:rFonts w:asciiTheme="minorHAnsi" w:hAnsiTheme="minorHAnsi" w:cstheme="minorHAnsi"/>
          <w:szCs w:val="22"/>
          <w:lang w:val="el-GR" w:eastAsia="el-GR"/>
        </w:rPr>
      </w:pPr>
    </w:p>
    <w:p w14:paraId="0B3E5D70" w14:textId="62F41535"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245455">
        <w:rPr>
          <w:rFonts w:asciiTheme="minorHAnsi" w:hAnsiTheme="minorHAnsi" w:cstheme="minorHAnsi"/>
          <w:b/>
          <w:bCs/>
          <w:color w:val="auto"/>
          <w:sz w:val="22"/>
          <w:szCs w:val="22"/>
          <w:lang w:val="el-GR" w:eastAsia="el-GR"/>
        </w:rPr>
        <w:t>9</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Κήρυξη οικονομικού φορέα εκπτώτου –Κυρώσεις</w:t>
      </w:r>
    </w:p>
    <w:p w14:paraId="72933ECB"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5B8B3C63" w14:textId="2FEED1B7" w:rsidR="00903313" w:rsidRPr="00F35F30" w:rsidRDefault="00903313" w:rsidP="00903313">
      <w:pPr>
        <w:suppressAutoHyphens w:val="0"/>
        <w:autoSpaceDE w:val="0"/>
        <w:rPr>
          <w:lang w:val="el-GR"/>
        </w:rPr>
      </w:pPr>
      <w:r w:rsidRPr="00F35F30">
        <w:rPr>
          <w:lang w:val="el-GR"/>
        </w:rPr>
        <w:t xml:space="preserve">Ο ανάδοχος κηρύσσεται έκπτωτος </w:t>
      </w:r>
      <w:r w:rsidR="00333652">
        <w:rPr>
          <w:lang w:val="el-GR"/>
        </w:rPr>
        <w:t xml:space="preserve"> σύμφωνα με το άρθρο 203 του ν.4412/2016 και τις σχετικές προβλέψεις του άρθρου 5.2 της διακήρυξης.</w:t>
      </w:r>
    </w:p>
    <w:p w14:paraId="2F906077" w14:textId="2F5F3F72" w:rsidR="00C56354" w:rsidRDefault="00C56354" w:rsidP="00903313">
      <w:pPr>
        <w:suppressAutoHyphens w:val="0"/>
        <w:spacing w:after="0" w:line="276" w:lineRule="auto"/>
        <w:rPr>
          <w:lang w:val="el-GR"/>
        </w:rPr>
      </w:pPr>
    </w:p>
    <w:p w14:paraId="56EAD613" w14:textId="5A811708" w:rsidR="00536B73" w:rsidRPr="000A1A6A" w:rsidRDefault="00536B73" w:rsidP="00903313">
      <w:pPr>
        <w:suppressAutoHyphens w:val="0"/>
        <w:spacing w:after="0" w:line="276" w:lineRule="auto"/>
        <w:rPr>
          <w:rFonts w:asciiTheme="minorHAnsi" w:hAnsiTheme="minorHAnsi" w:cstheme="minorHAnsi"/>
          <w:szCs w:val="22"/>
          <w:lang w:val="el-GR" w:eastAsia="el-GR"/>
        </w:rPr>
      </w:pPr>
    </w:p>
    <w:p w14:paraId="3595C442" w14:textId="275A3ADE"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353E9F">
        <w:rPr>
          <w:rFonts w:asciiTheme="minorHAnsi" w:hAnsiTheme="minorHAnsi" w:cstheme="minorHAnsi"/>
          <w:b/>
          <w:bCs/>
          <w:color w:val="auto"/>
          <w:sz w:val="22"/>
          <w:szCs w:val="22"/>
          <w:lang w:val="el-GR" w:eastAsia="el-GR"/>
        </w:rPr>
        <w:t>10</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Τροποποίηση σύμβασης κατά τη διάρκειά της</w:t>
      </w:r>
    </w:p>
    <w:p w14:paraId="4D96F423" w14:textId="77777777" w:rsidR="004F1656" w:rsidRPr="00F4028C" w:rsidRDefault="004F1656" w:rsidP="000A1A6A">
      <w:pPr>
        <w:rPr>
          <w:lang w:val="el-GR"/>
        </w:rPr>
      </w:pPr>
    </w:p>
    <w:p w14:paraId="23E47BF6" w14:textId="33AB3137" w:rsidR="0008303F" w:rsidRPr="00F35F30" w:rsidRDefault="0008303F" w:rsidP="0008303F">
      <w:pPr>
        <w:rPr>
          <w:i/>
          <w:iCs/>
          <w:color w:val="5B9BD5"/>
          <w:spacing w:val="5"/>
          <w:kern w:val="1"/>
          <w:lang w:val="el-GR"/>
        </w:rPr>
      </w:pPr>
      <w:r w:rsidRPr="00F35F30">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EC1BFC">
        <w:rPr>
          <w:lang w:val="el-GR"/>
        </w:rPr>
        <w:t>/2016.</w:t>
      </w:r>
    </w:p>
    <w:p w14:paraId="488BF2F8" w14:textId="44DC71A6" w:rsidR="004F1656" w:rsidRDefault="0008303F" w:rsidP="0008303F">
      <w:pPr>
        <w:suppressAutoHyphens w:val="0"/>
        <w:spacing w:after="0" w:line="276" w:lineRule="auto"/>
        <w:rPr>
          <w:lang w:val="el-GR"/>
        </w:rPr>
      </w:pPr>
      <w:r w:rsidRPr="00F35F30">
        <w:rPr>
          <w:lang w:val="el-GR"/>
        </w:rPr>
        <w:lastRenderedPageBreak/>
        <w:t xml:space="preserve">Μετά τη λύση της σύμβασης λόγω της έκπτωσης του αναδόχου, σύμφωνα με το άρθρο 203 του ν. 4412/2016 και την </w:t>
      </w:r>
      <w:r w:rsidR="00686CFE">
        <w:rPr>
          <w:lang w:val="el-GR"/>
        </w:rPr>
        <w:t>άρθρο 11</w:t>
      </w:r>
      <w:r w:rsidRPr="00F35F30">
        <w:rPr>
          <w:lang w:val="el-GR"/>
        </w:rPr>
        <w:t xml:space="preserve"> της παρούσας, όπως και σε περίπτωση καταγγελίας για όλους </w:t>
      </w:r>
      <w:r w:rsidR="00D80986">
        <w:rPr>
          <w:lang w:val="el-GR"/>
        </w:rPr>
        <w:t xml:space="preserve">τους </w:t>
      </w:r>
      <w:r w:rsidRPr="00F35F30">
        <w:rPr>
          <w:lang w:val="el-GR"/>
        </w:rPr>
        <w:t xml:space="preserve">λόγους </w:t>
      </w:r>
      <w:r w:rsidR="00611762">
        <w:rPr>
          <w:lang w:val="el-GR"/>
        </w:rPr>
        <w:t>του άρθρου 15</w:t>
      </w:r>
      <w:r w:rsidRPr="00F35F30">
        <w:rPr>
          <w:lang w:val="el-GR"/>
        </w:rPr>
        <w:t>,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14:paraId="0CDCB85F" w14:textId="77777777" w:rsidR="00536B73" w:rsidRDefault="00536B73" w:rsidP="0008303F">
      <w:pPr>
        <w:suppressAutoHyphens w:val="0"/>
        <w:spacing w:after="0" w:line="276" w:lineRule="auto"/>
        <w:rPr>
          <w:lang w:val="el-GR"/>
        </w:rPr>
      </w:pPr>
    </w:p>
    <w:p w14:paraId="7EB30B23" w14:textId="12F391A1" w:rsidR="00482EC4" w:rsidRDefault="00482EC4" w:rsidP="000A1A6A">
      <w:pPr>
        <w:suppressAutoHyphens w:val="0"/>
        <w:spacing w:after="0" w:line="276" w:lineRule="auto"/>
        <w:rPr>
          <w:rFonts w:asciiTheme="minorHAnsi" w:hAnsiTheme="minorHAnsi" w:cstheme="minorHAnsi"/>
          <w:szCs w:val="22"/>
          <w:lang w:val="el-GR" w:eastAsia="el-GR"/>
        </w:rPr>
      </w:pPr>
      <w:r w:rsidRPr="00482EC4">
        <w:rPr>
          <w:rFonts w:asciiTheme="minorHAnsi" w:hAnsiTheme="minorHAnsi" w:cstheme="minorHAnsi"/>
          <w:szCs w:val="22"/>
          <w:lang w:val="el-GR" w:eastAsia="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14:paraId="25267FB1" w14:textId="3B06FC59" w:rsidR="00353E9F" w:rsidRDefault="00353E9F" w:rsidP="000A1A6A">
      <w:pPr>
        <w:suppressAutoHyphens w:val="0"/>
        <w:spacing w:after="0" w:line="276" w:lineRule="auto"/>
        <w:rPr>
          <w:rFonts w:asciiTheme="minorHAnsi" w:hAnsiTheme="minorHAnsi" w:cstheme="minorHAnsi"/>
          <w:szCs w:val="22"/>
          <w:lang w:val="el-GR" w:eastAsia="el-GR"/>
        </w:rPr>
      </w:pPr>
    </w:p>
    <w:p w14:paraId="0EC695C3" w14:textId="417763B0" w:rsidR="00353E9F" w:rsidRDefault="00353E9F" w:rsidP="00353E9F">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Pr>
          <w:rFonts w:asciiTheme="minorHAnsi" w:hAnsiTheme="minorHAnsi" w:cstheme="minorHAnsi"/>
          <w:b/>
          <w:bCs/>
          <w:color w:val="auto"/>
          <w:sz w:val="22"/>
          <w:szCs w:val="22"/>
          <w:lang w:val="el-GR" w:eastAsia="el-GR"/>
        </w:rPr>
        <w:t>11</w:t>
      </w:r>
      <w:r w:rsidRPr="000A1A6A">
        <w:rPr>
          <w:rFonts w:asciiTheme="minorHAnsi" w:hAnsiTheme="minorHAnsi" w:cstheme="minorHAnsi"/>
          <w:b/>
          <w:bCs/>
          <w:color w:val="auto"/>
          <w:sz w:val="22"/>
          <w:szCs w:val="22"/>
          <w:lang w:val="el-GR" w:eastAsia="el-GR"/>
        </w:rPr>
        <w:t xml:space="preserve">: </w:t>
      </w:r>
      <w:r>
        <w:rPr>
          <w:rFonts w:asciiTheme="minorHAnsi" w:hAnsiTheme="minorHAnsi" w:cstheme="minorHAnsi"/>
          <w:b/>
          <w:bCs/>
          <w:color w:val="auto"/>
          <w:sz w:val="22"/>
          <w:szCs w:val="22"/>
          <w:lang w:val="el-GR" w:eastAsia="el-GR"/>
        </w:rPr>
        <w:t>Ανωτέρα βία</w:t>
      </w:r>
    </w:p>
    <w:p w14:paraId="74FCD076" w14:textId="77777777" w:rsidR="006C09A7" w:rsidRDefault="006C09A7" w:rsidP="00371107">
      <w:pPr>
        <w:rPr>
          <w:lang w:val="el-GR" w:eastAsia="el-GR"/>
        </w:rPr>
      </w:pPr>
    </w:p>
    <w:p w14:paraId="1C383281" w14:textId="030C327A" w:rsidR="00353E9F" w:rsidRPr="00371107" w:rsidRDefault="00353E9F" w:rsidP="00371107">
      <w:pPr>
        <w:rPr>
          <w:lang w:val="el-GR" w:eastAsia="el-GR"/>
        </w:rPr>
      </w:pPr>
      <w:r>
        <w:rPr>
          <w:lang w:val="el-GR" w:eastAsia="el-GR"/>
        </w:rPr>
        <w:t xml:space="preserve">Ο Ανάδοχος που επικαλείται </w:t>
      </w:r>
      <w:r w:rsidR="006C09A7">
        <w:rPr>
          <w:lang w:val="el-GR" w:eastAsia="el-GR"/>
        </w:rPr>
        <w:t>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14:paraId="4D98CC1F" w14:textId="77777777" w:rsidR="00482EC4" w:rsidRDefault="00482EC4" w:rsidP="000A1A6A">
      <w:pPr>
        <w:suppressAutoHyphens w:val="0"/>
        <w:spacing w:after="0" w:line="276" w:lineRule="auto"/>
        <w:rPr>
          <w:rFonts w:asciiTheme="minorHAnsi" w:hAnsiTheme="minorHAnsi" w:cstheme="minorHAnsi"/>
          <w:szCs w:val="22"/>
          <w:lang w:val="el-GR" w:eastAsia="el-GR"/>
        </w:rPr>
      </w:pPr>
    </w:p>
    <w:p w14:paraId="5B129959" w14:textId="76787C23" w:rsidR="004F1656" w:rsidRPr="000A1A6A" w:rsidRDefault="004F1656" w:rsidP="000A1A6A">
      <w:pPr>
        <w:suppressAutoHyphens w:val="0"/>
        <w:spacing w:after="0" w:line="276" w:lineRule="auto"/>
        <w:jc w:val="center"/>
        <w:rPr>
          <w:rFonts w:asciiTheme="minorHAnsi" w:hAnsiTheme="minorHAnsi" w:cstheme="minorHAnsi"/>
          <w:szCs w:val="22"/>
          <w:lang w:val="el-GR" w:eastAsia="el-GR"/>
        </w:rPr>
      </w:pPr>
    </w:p>
    <w:p w14:paraId="3C14C5D6" w14:textId="0ED70C75"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B9392D" w:rsidRPr="000A1A6A">
        <w:rPr>
          <w:rFonts w:asciiTheme="minorHAnsi" w:hAnsiTheme="minorHAnsi" w:cstheme="minorHAnsi"/>
          <w:b/>
          <w:bCs/>
          <w:color w:val="auto"/>
          <w:sz w:val="22"/>
          <w:szCs w:val="22"/>
          <w:lang w:val="el-GR" w:eastAsia="el-GR"/>
        </w:rPr>
        <w:t>1</w:t>
      </w:r>
      <w:r w:rsidR="00B9392D">
        <w:rPr>
          <w:rFonts w:asciiTheme="minorHAnsi" w:hAnsiTheme="minorHAnsi" w:cstheme="minorHAnsi"/>
          <w:b/>
          <w:bCs/>
          <w:color w:val="auto"/>
          <w:sz w:val="22"/>
          <w:szCs w:val="22"/>
          <w:lang w:val="el-GR" w:eastAsia="el-GR"/>
        </w:rPr>
        <w:t>2</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Ολοκλήρωση συμβατικού αντικειμένου</w:t>
      </w:r>
    </w:p>
    <w:p w14:paraId="03F670E5" w14:textId="77777777" w:rsidR="004F1656" w:rsidRPr="000A1A6A" w:rsidRDefault="004F1656" w:rsidP="000A1A6A">
      <w:pPr>
        <w:suppressAutoHyphens w:val="0"/>
        <w:spacing w:after="0" w:line="276" w:lineRule="auto"/>
        <w:jc w:val="center"/>
        <w:rPr>
          <w:rFonts w:asciiTheme="minorHAnsi" w:hAnsiTheme="minorHAnsi" w:cstheme="minorHAnsi"/>
          <w:szCs w:val="22"/>
          <w:lang w:val="el-GR" w:eastAsia="el-GR"/>
        </w:rPr>
      </w:pPr>
    </w:p>
    <w:p w14:paraId="1598D7EC" w14:textId="4CC29841" w:rsidR="004F1656" w:rsidRPr="000A1A6A" w:rsidRDefault="004F1656" w:rsidP="00010276">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w:t>
      </w:r>
    </w:p>
    <w:p w14:paraId="23A032E1"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6FFFF18A" w14:textId="5219F90B"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5E0DB4" w:rsidRPr="000A1A6A">
        <w:rPr>
          <w:rFonts w:asciiTheme="minorHAnsi" w:hAnsiTheme="minorHAnsi" w:cstheme="minorHAnsi"/>
          <w:b/>
          <w:bCs/>
          <w:color w:val="auto"/>
          <w:sz w:val="22"/>
          <w:szCs w:val="22"/>
          <w:lang w:val="el-GR" w:eastAsia="el-GR"/>
        </w:rPr>
        <w:t>1</w:t>
      </w:r>
      <w:r w:rsidR="005E0DB4">
        <w:rPr>
          <w:rFonts w:asciiTheme="minorHAnsi" w:hAnsiTheme="minorHAnsi" w:cstheme="minorHAnsi"/>
          <w:b/>
          <w:bCs/>
          <w:color w:val="auto"/>
          <w:sz w:val="22"/>
          <w:szCs w:val="22"/>
          <w:lang w:val="el-GR" w:eastAsia="el-GR"/>
        </w:rPr>
        <w:t>3</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Δικαίωμα μονομερούς λύσης της σύμβασης</w:t>
      </w:r>
    </w:p>
    <w:p w14:paraId="48E22AB3"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785D9D1A" w14:textId="77777777" w:rsidR="00BD53E7" w:rsidRPr="00F35F30" w:rsidRDefault="00BD53E7" w:rsidP="00BD53E7">
      <w:pPr>
        <w:rPr>
          <w:lang w:val="el-GR"/>
        </w:rPr>
      </w:pPr>
      <w:r w:rsidRPr="00F35F30">
        <w:rPr>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A60E1D6" w14:textId="77777777" w:rsidR="00BD53E7" w:rsidRPr="00F35F30" w:rsidRDefault="00BD53E7" w:rsidP="00BD53E7">
      <w:pPr>
        <w:rPr>
          <w:lang w:val="el-GR"/>
        </w:rPr>
      </w:pPr>
      <w:r w:rsidRPr="00F35F30">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3AAAA8DC" w14:textId="37049CB3" w:rsidR="00E776F8" w:rsidRPr="00F35F30" w:rsidRDefault="00E776F8" w:rsidP="00E776F8">
      <w:pPr>
        <w:rPr>
          <w:szCs w:val="22"/>
          <w:lang w:val="el-GR"/>
        </w:rPr>
      </w:pPr>
      <w:r w:rsidRPr="00F35F30">
        <w:rPr>
          <w:lang w:val="el-GR"/>
        </w:rPr>
        <w:t xml:space="preserve">β) ο ανάδοχος, κατά το χρόνο της ανάθεσης της σύμβασης, τελούσε </w:t>
      </w:r>
      <w:r w:rsidR="00907A31" w:rsidRPr="00F35F30">
        <w:rPr>
          <w:lang w:val="el-GR"/>
        </w:rPr>
        <w:t>σε βάρος του αμετάκλητη</w:t>
      </w:r>
      <w:r w:rsidR="009C0F06">
        <w:rPr>
          <w:rStyle w:val="FootnoteReference2"/>
          <w:szCs w:val="22"/>
          <w:lang w:val="el-GR"/>
        </w:rPr>
        <w:t xml:space="preserve"> </w:t>
      </w:r>
      <w:r w:rsidR="00907A31" w:rsidRPr="00F35F30">
        <w:rPr>
          <w:lang w:val="el-GR"/>
        </w:rPr>
        <w:t xml:space="preserve">καταδικαστική απόφαση </w:t>
      </w:r>
      <w:r w:rsidRPr="00F35F30">
        <w:rPr>
          <w:lang w:val="el-GR"/>
        </w:rPr>
        <w:t>και, ως εκ τούτου, θα έπρεπε να έχει αποκλειστεί από τη διαδικασία σύναψης της σύμβασης,</w:t>
      </w:r>
    </w:p>
    <w:p w14:paraId="401CC036" w14:textId="77777777" w:rsidR="00E776F8" w:rsidRPr="00F35F30" w:rsidRDefault="00E776F8" w:rsidP="00E776F8">
      <w:pPr>
        <w:rPr>
          <w:szCs w:val="22"/>
          <w:lang w:val="el-GR"/>
        </w:rPr>
      </w:pPr>
      <w:r w:rsidRPr="00F35F30">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2EE7129"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62C6DDC3" w14:textId="00A705DE"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5E0DB4" w:rsidRPr="000A1A6A">
        <w:rPr>
          <w:rFonts w:asciiTheme="minorHAnsi" w:hAnsiTheme="minorHAnsi" w:cstheme="minorHAnsi"/>
          <w:b/>
          <w:bCs/>
          <w:color w:val="auto"/>
          <w:sz w:val="22"/>
          <w:szCs w:val="22"/>
          <w:lang w:val="el-GR" w:eastAsia="el-GR"/>
        </w:rPr>
        <w:t>1</w:t>
      </w:r>
      <w:r w:rsidR="005E0DB4">
        <w:rPr>
          <w:rFonts w:asciiTheme="minorHAnsi" w:hAnsiTheme="minorHAnsi" w:cstheme="minorHAnsi"/>
          <w:b/>
          <w:bCs/>
          <w:color w:val="auto"/>
          <w:sz w:val="22"/>
          <w:szCs w:val="22"/>
          <w:lang w:val="el-GR" w:eastAsia="el-GR"/>
        </w:rPr>
        <w:t>4</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Εφαρμοστέο Δίκαιο – Επίλυση Διαφορών</w:t>
      </w:r>
    </w:p>
    <w:p w14:paraId="02366B45"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7CBDD8FB" w14:textId="2B7B2630" w:rsidR="004F1656" w:rsidRPr="000A1A6A" w:rsidRDefault="004F1656" w:rsidP="000A1A6A">
      <w:pPr>
        <w:suppressAutoHyphens w:val="0"/>
        <w:spacing w:after="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 xml:space="preserve">Η παρούσα διέπεται από το Ελληνικό Δίκαιο και ειδικότερα α) από το θεσμικό πλαίσιο που αναφέρεται </w:t>
      </w:r>
      <w:r w:rsidR="005E0DB4">
        <w:rPr>
          <w:rFonts w:asciiTheme="minorHAnsi" w:hAnsiTheme="minorHAnsi" w:cstheme="minorHAnsi"/>
          <w:szCs w:val="22"/>
          <w:lang w:val="el-GR" w:eastAsia="el-GR"/>
        </w:rPr>
        <w:t xml:space="preserve">στα σχετικά άρθρα </w:t>
      </w:r>
      <w:r w:rsidR="00230B70">
        <w:rPr>
          <w:rFonts w:asciiTheme="minorHAnsi" w:hAnsiTheme="minorHAnsi" w:cstheme="minorHAnsi"/>
          <w:szCs w:val="22"/>
          <w:lang w:val="el-GR" w:eastAsia="el-GR"/>
        </w:rPr>
        <w:t xml:space="preserve">της Διακήρυξης </w:t>
      </w:r>
      <w:r w:rsidRPr="000A1A6A">
        <w:rPr>
          <w:rFonts w:asciiTheme="minorHAnsi" w:hAnsiTheme="minorHAnsi" w:cstheme="minorHAnsi"/>
          <w:szCs w:val="22"/>
          <w:lang w:val="el-GR" w:eastAsia="el-GR"/>
        </w:rPr>
        <w:t xml:space="preserve">και β) τη Διακήρυξη και τα Έγγραφα της Σύμβασης.  </w:t>
      </w:r>
    </w:p>
    <w:p w14:paraId="1A3A07C1" w14:textId="77777777" w:rsidR="004F1656" w:rsidRPr="000A1A6A" w:rsidRDefault="004F1656" w:rsidP="000A1A6A">
      <w:pPr>
        <w:suppressAutoHyphens w:val="0"/>
        <w:spacing w:after="0" w:line="276" w:lineRule="auto"/>
        <w:rPr>
          <w:rFonts w:asciiTheme="minorHAnsi" w:hAnsiTheme="minorHAnsi" w:cstheme="minorHAnsi"/>
          <w:szCs w:val="22"/>
          <w:lang w:val="el-GR" w:eastAsia="el-GR"/>
        </w:rPr>
      </w:pPr>
    </w:p>
    <w:p w14:paraId="57A16713" w14:textId="789207B0" w:rsidR="004C1F25" w:rsidRDefault="004C1F25" w:rsidP="000A1A6A">
      <w:pPr>
        <w:suppressAutoHyphens w:val="0"/>
        <w:spacing w:after="0" w:line="276" w:lineRule="auto"/>
        <w:rPr>
          <w:rFonts w:asciiTheme="minorHAnsi" w:hAnsiTheme="minorHAnsi" w:cstheme="minorHAnsi"/>
          <w:szCs w:val="22"/>
          <w:lang w:val="el-GR" w:eastAsia="el-GR"/>
        </w:rPr>
      </w:pPr>
    </w:p>
    <w:p w14:paraId="1C1F2DF7" w14:textId="7FC6FA8E" w:rsidR="004C1F25" w:rsidRDefault="004C1F25" w:rsidP="004C1F25">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5E0DB4">
        <w:rPr>
          <w:rFonts w:asciiTheme="minorHAnsi" w:hAnsiTheme="minorHAnsi" w:cstheme="minorHAnsi"/>
          <w:b/>
          <w:bCs/>
          <w:color w:val="auto"/>
          <w:sz w:val="22"/>
          <w:szCs w:val="22"/>
          <w:lang w:val="el-GR" w:eastAsia="el-GR"/>
        </w:rPr>
        <w:t>15</w:t>
      </w:r>
      <w:r w:rsidRPr="000A1A6A">
        <w:rPr>
          <w:rFonts w:asciiTheme="minorHAnsi" w:hAnsiTheme="minorHAnsi" w:cstheme="minorHAnsi"/>
          <w:b/>
          <w:bCs/>
          <w:color w:val="auto"/>
          <w:sz w:val="22"/>
          <w:szCs w:val="22"/>
          <w:lang w:val="el-GR" w:eastAsia="el-GR"/>
        </w:rPr>
        <w:t xml:space="preserve">: </w:t>
      </w:r>
      <w:r>
        <w:rPr>
          <w:rFonts w:asciiTheme="minorHAnsi" w:hAnsiTheme="minorHAnsi" w:cstheme="minorHAnsi"/>
          <w:b/>
          <w:bCs/>
          <w:color w:val="auto"/>
          <w:sz w:val="22"/>
          <w:szCs w:val="22"/>
          <w:lang w:val="el-GR" w:eastAsia="el-GR"/>
        </w:rPr>
        <w:t>Υπεργολαβία</w:t>
      </w:r>
    </w:p>
    <w:p w14:paraId="198493BD" w14:textId="466721A3" w:rsidR="004C1F25" w:rsidRPr="003872AF" w:rsidRDefault="003872AF" w:rsidP="003872AF">
      <w:pPr>
        <w:rPr>
          <w:lang w:val="el-GR" w:eastAsia="el-GR"/>
        </w:rPr>
      </w:pPr>
      <w:r>
        <w:rPr>
          <w:lang w:val="el-GR" w:eastAsia="el-GR"/>
        </w:rPr>
        <w:t>Ο Ανάδοχος δεν απαλλάσσεται από τις συμβατικές του υποχρεώσεις και ευθύνες λόγω ανάθεσης της εκτέλεσης τμήματος / τμημάτων της σύμβασης σε υπεργολάβους. Η τήρηση των υποχρεώσεων της παρ.2 του άρθρου 18 του ν.4412/2016 δεν αίρει την ευθύνη του κύριου αναδόχου.</w:t>
      </w:r>
    </w:p>
    <w:p w14:paraId="402F8C75" w14:textId="77777777" w:rsidR="004C1F25" w:rsidRPr="000A1A6A" w:rsidRDefault="004C1F25" w:rsidP="000A1A6A">
      <w:pPr>
        <w:suppressAutoHyphens w:val="0"/>
        <w:spacing w:after="0" w:line="276" w:lineRule="auto"/>
        <w:rPr>
          <w:rFonts w:asciiTheme="minorHAnsi" w:hAnsiTheme="minorHAnsi" w:cstheme="minorHAnsi"/>
          <w:szCs w:val="22"/>
          <w:lang w:val="el-GR" w:eastAsia="el-GR"/>
        </w:rPr>
      </w:pPr>
    </w:p>
    <w:p w14:paraId="734F2AF7" w14:textId="77777777" w:rsidR="004F1656" w:rsidRPr="000A1A6A" w:rsidRDefault="004F1656" w:rsidP="000A1A6A">
      <w:pPr>
        <w:suppressAutoHyphens w:val="0"/>
        <w:spacing w:after="0" w:line="276" w:lineRule="auto"/>
        <w:jc w:val="left"/>
        <w:rPr>
          <w:rFonts w:asciiTheme="minorHAnsi" w:hAnsiTheme="minorHAnsi" w:cstheme="minorHAnsi"/>
          <w:szCs w:val="22"/>
          <w:lang w:val="el-GR" w:eastAsia="el-GR"/>
        </w:rPr>
      </w:pPr>
    </w:p>
    <w:p w14:paraId="368AFB17" w14:textId="0030FB55" w:rsidR="004F1656" w:rsidRPr="000A1A6A" w:rsidRDefault="004F1656" w:rsidP="000A1A6A">
      <w:pPr>
        <w:pStyle w:val="2"/>
        <w:jc w:val="center"/>
        <w:rPr>
          <w:rFonts w:asciiTheme="minorHAnsi" w:hAnsiTheme="minorHAnsi" w:cstheme="minorHAnsi"/>
          <w:b/>
          <w:bCs/>
          <w:color w:val="auto"/>
          <w:sz w:val="22"/>
          <w:szCs w:val="22"/>
          <w:lang w:val="el-GR" w:eastAsia="el-GR"/>
        </w:rPr>
      </w:pPr>
      <w:r w:rsidRPr="000A1A6A">
        <w:rPr>
          <w:rFonts w:asciiTheme="minorHAnsi" w:hAnsiTheme="minorHAnsi" w:cstheme="minorHAnsi"/>
          <w:b/>
          <w:bCs/>
          <w:color w:val="auto"/>
          <w:sz w:val="22"/>
          <w:szCs w:val="22"/>
          <w:lang w:val="el-GR" w:eastAsia="el-GR"/>
        </w:rPr>
        <w:t xml:space="preserve">Άρθρο </w:t>
      </w:r>
      <w:r w:rsidR="005E0DB4" w:rsidRPr="000A1A6A">
        <w:rPr>
          <w:rFonts w:asciiTheme="minorHAnsi" w:hAnsiTheme="minorHAnsi" w:cstheme="minorHAnsi"/>
          <w:b/>
          <w:bCs/>
          <w:color w:val="auto"/>
          <w:sz w:val="22"/>
          <w:szCs w:val="22"/>
          <w:lang w:val="el-GR" w:eastAsia="el-GR"/>
        </w:rPr>
        <w:t>1</w:t>
      </w:r>
      <w:r w:rsidR="005E0DB4">
        <w:rPr>
          <w:rFonts w:asciiTheme="minorHAnsi" w:hAnsiTheme="minorHAnsi" w:cstheme="minorHAnsi"/>
          <w:b/>
          <w:bCs/>
          <w:color w:val="auto"/>
          <w:sz w:val="22"/>
          <w:szCs w:val="22"/>
          <w:lang w:val="el-GR" w:eastAsia="el-GR"/>
        </w:rPr>
        <w:t>6</w:t>
      </w:r>
      <w:r w:rsidR="000A1A6A" w:rsidRPr="000A1A6A">
        <w:rPr>
          <w:rFonts w:asciiTheme="minorHAnsi" w:hAnsiTheme="minorHAnsi" w:cstheme="minorHAnsi"/>
          <w:b/>
          <w:bCs/>
          <w:color w:val="auto"/>
          <w:sz w:val="22"/>
          <w:szCs w:val="22"/>
          <w:lang w:val="el-GR" w:eastAsia="el-GR"/>
        </w:rPr>
        <w:t xml:space="preserve">: </w:t>
      </w:r>
      <w:r w:rsidRPr="000A1A6A">
        <w:rPr>
          <w:rFonts w:asciiTheme="minorHAnsi" w:hAnsiTheme="minorHAnsi" w:cstheme="minorHAnsi"/>
          <w:b/>
          <w:bCs/>
          <w:color w:val="auto"/>
          <w:sz w:val="22"/>
          <w:szCs w:val="22"/>
          <w:lang w:val="el-GR" w:eastAsia="el-GR"/>
        </w:rPr>
        <w:t>Συμμόρφωση με τον Κανονισμό ΕΕ/2016/2019 και τον ν. 4624/2019 (Α 137)</w:t>
      </w:r>
    </w:p>
    <w:p w14:paraId="0CCF7F9E" w14:textId="77777777" w:rsidR="004F1656" w:rsidRPr="000A1A6A" w:rsidRDefault="004F1656" w:rsidP="008D12E2">
      <w:pPr>
        <w:suppressAutoHyphens w:val="0"/>
        <w:spacing w:after="0" w:line="276" w:lineRule="auto"/>
        <w:rPr>
          <w:rFonts w:asciiTheme="minorHAnsi" w:hAnsiTheme="minorHAnsi" w:cstheme="minorHAnsi"/>
          <w:szCs w:val="22"/>
          <w:lang w:val="el-GR" w:eastAsia="el-GR"/>
        </w:rPr>
      </w:pPr>
    </w:p>
    <w:p w14:paraId="1DDEA85E" w14:textId="1506CD2D" w:rsidR="004F1656" w:rsidRPr="000A1A6A" w:rsidRDefault="004F1656" w:rsidP="00371107">
      <w:pPr>
        <w:suppressAutoHyphens w:val="0"/>
        <w:spacing w:after="20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w:t>
      </w:r>
    </w:p>
    <w:p w14:paraId="1F35EEC5" w14:textId="77777777" w:rsidR="004F1656" w:rsidRPr="000A1A6A" w:rsidRDefault="004F1656" w:rsidP="00F4028C">
      <w:pPr>
        <w:suppressAutoHyphens w:val="0"/>
        <w:spacing w:after="0" w:line="276" w:lineRule="auto"/>
        <w:rPr>
          <w:rFonts w:asciiTheme="minorHAnsi" w:hAnsiTheme="minorHAnsi" w:cstheme="minorHAnsi"/>
          <w:szCs w:val="22"/>
          <w:lang w:val="el-GR" w:eastAsia="el-GR"/>
        </w:rPr>
      </w:pPr>
    </w:p>
    <w:p w14:paraId="22593CA1" w14:textId="40F9F144" w:rsidR="004F1656" w:rsidRPr="003B66F5" w:rsidRDefault="004F1656" w:rsidP="003B66F5">
      <w:pPr>
        <w:pStyle w:val="2"/>
        <w:jc w:val="center"/>
        <w:rPr>
          <w:rFonts w:asciiTheme="minorHAnsi" w:hAnsiTheme="minorHAnsi" w:cstheme="minorHAnsi"/>
          <w:b/>
          <w:bCs/>
          <w:color w:val="auto"/>
          <w:sz w:val="22"/>
          <w:szCs w:val="22"/>
          <w:lang w:val="el-GR" w:eastAsia="el-GR"/>
        </w:rPr>
      </w:pPr>
      <w:r w:rsidRPr="003B66F5">
        <w:rPr>
          <w:rFonts w:asciiTheme="minorHAnsi" w:hAnsiTheme="minorHAnsi" w:cstheme="minorHAnsi"/>
          <w:b/>
          <w:bCs/>
          <w:color w:val="auto"/>
          <w:sz w:val="22"/>
          <w:szCs w:val="22"/>
          <w:lang w:val="el-GR" w:eastAsia="el-GR"/>
        </w:rPr>
        <w:t xml:space="preserve">Άρθρο </w:t>
      </w:r>
      <w:r w:rsidR="005E0DB4" w:rsidRPr="003B66F5">
        <w:rPr>
          <w:rFonts w:asciiTheme="minorHAnsi" w:hAnsiTheme="minorHAnsi" w:cstheme="minorHAnsi"/>
          <w:b/>
          <w:bCs/>
          <w:color w:val="auto"/>
          <w:sz w:val="22"/>
          <w:szCs w:val="22"/>
          <w:lang w:val="el-GR" w:eastAsia="el-GR"/>
        </w:rPr>
        <w:t>1</w:t>
      </w:r>
      <w:r w:rsidR="005E0DB4">
        <w:rPr>
          <w:rFonts w:asciiTheme="minorHAnsi" w:hAnsiTheme="minorHAnsi" w:cstheme="minorHAnsi"/>
          <w:b/>
          <w:bCs/>
          <w:color w:val="auto"/>
          <w:sz w:val="22"/>
          <w:szCs w:val="22"/>
          <w:lang w:val="el-GR" w:eastAsia="el-GR"/>
        </w:rPr>
        <w:t>7</w:t>
      </w:r>
      <w:r w:rsidR="000A1A6A" w:rsidRPr="003B66F5">
        <w:rPr>
          <w:rFonts w:asciiTheme="minorHAnsi" w:hAnsiTheme="minorHAnsi" w:cstheme="minorHAnsi"/>
          <w:b/>
          <w:bCs/>
          <w:color w:val="auto"/>
          <w:sz w:val="22"/>
          <w:szCs w:val="22"/>
          <w:lang w:val="el-GR" w:eastAsia="el-GR"/>
        </w:rPr>
        <w:t xml:space="preserve">: </w:t>
      </w:r>
      <w:r w:rsidRPr="003B66F5">
        <w:rPr>
          <w:rFonts w:asciiTheme="minorHAnsi" w:hAnsiTheme="minorHAnsi" w:cstheme="minorHAnsi"/>
          <w:b/>
          <w:bCs/>
          <w:color w:val="auto"/>
          <w:sz w:val="22"/>
          <w:szCs w:val="22"/>
          <w:lang w:val="el-GR" w:eastAsia="el-GR"/>
        </w:rPr>
        <w:t>Λοιποί όροι</w:t>
      </w:r>
    </w:p>
    <w:p w14:paraId="5477B58B" w14:textId="77777777" w:rsidR="004F1656" w:rsidRPr="000A1A6A" w:rsidRDefault="004F1656" w:rsidP="000A1A6A">
      <w:pPr>
        <w:suppressAutoHyphens w:val="0"/>
        <w:spacing w:after="0" w:line="276" w:lineRule="auto"/>
        <w:jc w:val="center"/>
        <w:rPr>
          <w:rFonts w:asciiTheme="minorHAnsi" w:hAnsiTheme="minorHAnsi" w:cstheme="minorHAnsi"/>
          <w:szCs w:val="22"/>
          <w:lang w:val="el-GR" w:eastAsia="el-GR"/>
        </w:rPr>
      </w:pPr>
    </w:p>
    <w:p w14:paraId="0F7C7329" w14:textId="77777777" w:rsidR="004F1656" w:rsidRPr="000A1A6A" w:rsidRDefault="004F1656" w:rsidP="000A1A6A">
      <w:pPr>
        <w:suppressAutoHyphens w:val="0"/>
        <w:spacing w:after="20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4EAC929F" w14:textId="32BD379C" w:rsidR="004F1656" w:rsidRPr="000A1A6A" w:rsidRDefault="004F1656" w:rsidP="000A1A6A">
      <w:pPr>
        <w:suppressAutoHyphens w:val="0"/>
        <w:spacing w:after="200" w:line="276" w:lineRule="auto"/>
        <w:rPr>
          <w:rFonts w:asciiTheme="minorHAnsi" w:hAnsiTheme="minorHAnsi" w:cstheme="minorHAnsi"/>
          <w:szCs w:val="22"/>
          <w:lang w:val="el-GR" w:eastAsia="el-GR"/>
        </w:rPr>
      </w:pPr>
      <w:r w:rsidRPr="000A1A6A">
        <w:rPr>
          <w:rFonts w:asciiTheme="minorHAnsi" w:hAnsiTheme="minorHAnsi" w:cstheme="minorHAnsi"/>
          <w:szCs w:val="22"/>
          <w:lang w:val="el-GR" w:eastAsia="el-GR"/>
        </w:rPr>
        <w:t xml:space="preserve">Αφού συντάχθηκε η παρούσα σύμβαση σε </w:t>
      </w:r>
      <w:r w:rsidR="000A2915">
        <w:rPr>
          <w:rFonts w:asciiTheme="minorHAnsi" w:hAnsiTheme="minorHAnsi" w:cstheme="minorHAnsi"/>
          <w:szCs w:val="22"/>
          <w:lang w:val="el-GR" w:eastAsia="el-GR"/>
        </w:rPr>
        <w:t>τρία</w:t>
      </w:r>
      <w:r w:rsidRPr="000A1A6A">
        <w:rPr>
          <w:rFonts w:asciiTheme="minorHAnsi" w:hAnsiTheme="minorHAnsi" w:cstheme="minorHAnsi"/>
          <w:szCs w:val="22"/>
          <w:lang w:val="el-GR" w:eastAsia="el-GR"/>
        </w:rPr>
        <w:t xml:space="preserve"> αντίτυπα, αναγνώσθηκε και υπογράφηκε ως ακολούθως από τα συμβαλλόμενα μέρη.</w:t>
      </w:r>
    </w:p>
    <w:p w14:paraId="4C3CFAE8" w14:textId="77777777" w:rsidR="00043935" w:rsidRDefault="00043935" w:rsidP="00536B73">
      <w:pPr>
        <w:suppressAutoHyphens w:val="0"/>
        <w:spacing w:after="200" w:line="276" w:lineRule="auto"/>
        <w:jc w:val="center"/>
        <w:rPr>
          <w:rFonts w:asciiTheme="minorHAnsi" w:hAnsiTheme="minorHAnsi" w:cstheme="minorHAnsi"/>
          <w:szCs w:val="22"/>
          <w:lang w:val="el-GR" w:eastAsia="el-GR"/>
        </w:rPr>
      </w:pPr>
    </w:p>
    <w:p w14:paraId="66665C8A" w14:textId="77777777" w:rsidR="00043935" w:rsidRDefault="00043935" w:rsidP="00536B73">
      <w:pPr>
        <w:suppressAutoHyphens w:val="0"/>
        <w:spacing w:after="200" w:line="276" w:lineRule="auto"/>
        <w:jc w:val="center"/>
        <w:rPr>
          <w:rFonts w:asciiTheme="minorHAnsi" w:hAnsiTheme="minorHAnsi" w:cstheme="minorHAnsi"/>
          <w:szCs w:val="22"/>
          <w:lang w:val="el-GR" w:eastAsia="el-GR"/>
        </w:rPr>
      </w:pPr>
    </w:p>
    <w:p w14:paraId="4C5D55F8" w14:textId="32AE5E59" w:rsidR="00382DD1" w:rsidRPr="000A1A6A" w:rsidRDefault="004F1656" w:rsidP="00536B73">
      <w:pPr>
        <w:suppressAutoHyphens w:val="0"/>
        <w:spacing w:after="200" w:line="276" w:lineRule="auto"/>
        <w:jc w:val="center"/>
        <w:rPr>
          <w:rFonts w:asciiTheme="minorHAnsi" w:hAnsiTheme="minorHAnsi" w:cstheme="minorHAnsi"/>
          <w:szCs w:val="22"/>
          <w:lang w:val="el-GR" w:eastAsia="el-GR"/>
        </w:rPr>
      </w:pPr>
      <w:r w:rsidRPr="000A1A6A">
        <w:rPr>
          <w:rFonts w:asciiTheme="minorHAnsi" w:hAnsiTheme="minorHAnsi" w:cstheme="minorHAnsi"/>
          <w:szCs w:val="22"/>
          <w:lang w:val="el-GR" w:eastAsia="el-GR"/>
        </w:rPr>
        <w:t>ΟΙ ΣΥΜΒΑΛΛΟΜΕΝΟΙ</w:t>
      </w:r>
    </w:p>
    <w:p w14:paraId="4DB1D1EB" w14:textId="593296CD" w:rsidR="00010276" w:rsidRPr="00536B73" w:rsidRDefault="00010276" w:rsidP="00536B73">
      <w:pPr>
        <w:suppressAutoHyphens w:val="0"/>
        <w:spacing w:after="200" w:line="276" w:lineRule="auto"/>
        <w:jc w:val="center"/>
        <w:rPr>
          <w:rFonts w:asciiTheme="minorHAnsi" w:hAnsiTheme="minorHAnsi" w:cstheme="minorBidi"/>
          <w:lang w:val="el-GR" w:eastAsia="el-GR"/>
        </w:rPr>
      </w:pPr>
      <w:r w:rsidRPr="6241C9EC">
        <w:rPr>
          <w:rFonts w:asciiTheme="minorHAnsi" w:hAnsiTheme="minorHAnsi" w:cstheme="minorBidi"/>
          <w:lang w:val="el-GR" w:eastAsia="el-GR"/>
        </w:rPr>
        <w:t xml:space="preserve">ΓΙΑ ΤΟ ΔΗΜΟ </w:t>
      </w:r>
      <w:r w:rsidR="00C46640">
        <w:rPr>
          <w:rFonts w:asciiTheme="minorHAnsi" w:hAnsiTheme="minorHAnsi" w:cstheme="minorBidi"/>
          <w:lang w:val="el-GR" w:eastAsia="el-GR"/>
        </w:rPr>
        <w:t>……….</w:t>
      </w:r>
      <w:r w:rsidRPr="6241C9EC">
        <w:rPr>
          <w:rFonts w:asciiTheme="minorHAnsi" w:hAnsiTheme="minorHAnsi" w:cstheme="minorBidi"/>
          <w:lang w:val="el-GR" w:eastAsia="el-GR"/>
        </w:rPr>
        <w:t xml:space="preserve">                                                                              Ο ΑΝΑΔΟΧΟΣ</w:t>
      </w:r>
    </w:p>
    <w:p w14:paraId="328F2848" w14:textId="7FC82FD5" w:rsidR="00A449D1" w:rsidRPr="004C1F25" w:rsidRDefault="00010276" w:rsidP="00536B73">
      <w:pPr>
        <w:suppressAutoHyphens w:val="0"/>
        <w:spacing w:after="200" w:line="276" w:lineRule="auto"/>
        <w:rPr>
          <w:rFonts w:asciiTheme="minorHAnsi" w:hAnsiTheme="minorHAnsi" w:cstheme="minorHAnsi"/>
          <w:sz w:val="20"/>
          <w:szCs w:val="22"/>
          <w:lang w:val="el-GR"/>
        </w:rPr>
      </w:pPr>
      <w:r w:rsidRPr="6241C9EC">
        <w:rPr>
          <w:rFonts w:asciiTheme="minorHAnsi" w:hAnsiTheme="minorHAnsi" w:cstheme="minorBidi"/>
          <w:lang w:val="el-GR" w:eastAsia="el-GR"/>
        </w:rPr>
        <w:t xml:space="preserve">                     </w:t>
      </w:r>
      <w:r w:rsidR="0AA7B692" w:rsidRPr="00C46640">
        <w:rPr>
          <w:rFonts w:asciiTheme="minorHAnsi" w:hAnsiTheme="minorHAnsi" w:cstheme="minorBidi"/>
          <w:lang w:val="el-GR" w:eastAsia="el-GR"/>
        </w:rPr>
        <w:t>….............................................</w:t>
      </w:r>
      <w:r w:rsidR="00C46640">
        <w:rPr>
          <w:rFonts w:asciiTheme="minorHAnsi" w:hAnsiTheme="minorHAnsi" w:cstheme="minorBidi"/>
          <w:lang w:val="el-GR" w:eastAsia="el-GR"/>
        </w:rPr>
        <w:t xml:space="preserve">          </w:t>
      </w:r>
      <w:r w:rsidRPr="00C46640">
        <w:rPr>
          <w:rFonts w:asciiTheme="minorHAnsi" w:hAnsiTheme="minorHAnsi" w:cstheme="minorBidi"/>
          <w:lang w:val="el-GR" w:eastAsia="el-GR"/>
        </w:rPr>
        <w:t xml:space="preserve">                                                          …………</w:t>
      </w:r>
      <w:r w:rsidR="00C46640">
        <w:rPr>
          <w:rFonts w:asciiTheme="minorHAnsi" w:hAnsiTheme="minorHAnsi" w:cstheme="minorBidi"/>
          <w:lang w:val="el-GR" w:eastAsia="el-GR"/>
        </w:rPr>
        <w:t>……………</w:t>
      </w:r>
    </w:p>
    <w:sectPr w:rsidR="00A449D1" w:rsidRPr="004C1F25" w:rsidSect="009D0E32">
      <w:footerReference w:type="default" r:id="rId9"/>
      <w:pgSz w:w="11906" w:h="16838"/>
      <w:pgMar w:top="810" w:right="1134" w:bottom="1560" w:left="1134" w:header="720" w:footer="146"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9595" w16cex:dateUtc="2023-03-09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7D9C5F" w16cid:durableId="27B49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2D3C0" w14:textId="77777777" w:rsidR="00A75B05" w:rsidRDefault="00A75B05" w:rsidP="004F1656">
      <w:pPr>
        <w:spacing w:after="0"/>
      </w:pPr>
      <w:r>
        <w:separator/>
      </w:r>
    </w:p>
  </w:endnote>
  <w:endnote w:type="continuationSeparator" w:id="0">
    <w:p w14:paraId="6827529D" w14:textId="77777777" w:rsidR="00A75B05" w:rsidRDefault="00A75B05" w:rsidP="004F1656">
      <w:pPr>
        <w:spacing w:after="0"/>
      </w:pPr>
      <w:r>
        <w:continuationSeparator/>
      </w:r>
    </w:p>
  </w:endnote>
  <w:endnote w:type="continuationNotice" w:id="1">
    <w:p w14:paraId="5EF9AC67" w14:textId="77777777" w:rsidR="00A75B05" w:rsidRDefault="00A75B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imes New Roman,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FC7E" w14:textId="77777777" w:rsidR="00261942" w:rsidRDefault="00261942" w:rsidP="00371107">
    <w:pPr>
      <w:pStyle w:val="a5"/>
      <w:spacing w:after="0"/>
      <w:rPr>
        <w:sz w:val="20"/>
        <w:szCs w:val="20"/>
        <w:lang w:val="el-GR"/>
      </w:rPr>
    </w:pPr>
    <w:r w:rsidRPr="00C75187">
      <w:rPr>
        <w:noProof/>
        <w:szCs w:val="22"/>
        <w:lang w:val="el-GR" w:eastAsia="el-GR"/>
      </w:rPr>
      <w:drawing>
        <wp:anchor distT="0" distB="0" distL="114300" distR="114300" simplePos="0" relativeHeight="251658242" behindDoc="0" locked="0" layoutInCell="1" allowOverlap="1" wp14:anchorId="7FD36581" wp14:editId="4FE630E7">
          <wp:simplePos x="0" y="0"/>
          <wp:positionH relativeFrom="column">
            <wp:posOffset>1946910</wp:posOffset>
          </wp:positionH>
          <wp:positionV relativeFrom="paragraph">
            <wp:posOffset>-488315</wp:posOffset>
          </wp:positionV>
          <wp:extent cx="1733550" cy="582295"/>
          <wp:effectExtent l="0" t="0" r="0" b="8255"/>
          <wp:wrapTight wrapText="bothSides">
            <wp:wrapPolygon edited="0">
              <wp:start x="0" y="0"/>
              <wp:lineTo x="0" y="21200"/>
              <wp:lineTo x="21363" y="21200"/>
              <wp:lineTo x="21363" y="0"/>
              <wp:lineTo x="0" y="0"/>
            </wp:wrapPolygon>
          </wp:wrapTight>
          <wp:docPr id="7"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187">
      <w:rPr>
        <w:noProof/>
        <w:szCs w:val="22"/>
        <w:lang w:val="el-GR" w:eastAsia="el-GR"/>
      </w:rPr>
      <w:drawing>
        <wp:anchor distT="0" distB="0" distL="114300" distR="114300" simplePos="0" relativeHeight="251658240" behindDoc="1" locked="0" layoutInCell="1" allowOverlap="1" wp14:anchorId="6BE9F834" wp14:editId="7BB1608D">
          <wp:simplePos x="0" y="0"/>
          <wp:positionH relativeFrom="margin">
            <wp:align>right</wp:align>
          </wp:positionH>
          <wp:positionV relativeFrom="paragraph">
            <wp:posOffset>-495300</wp:posOffset>
          </wp:positionV>
          <wp:extent cx="981075" cy="587375"/>
          <wp:effectExtent l="0" t="0" r="9525" b="3175"/>
          <wp:wrapTight wrapText="bothSides">
            <wp:wrapPolygon edited="0">
              <wp:start x="0" y="0"/>
              <wp:lineTo x="0" y="21016"/>
              <wp:lineTo x="21390" y="21016"/>
              <wp:lineTo x="21390"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187">
      <w:rPr>
        <w:noProof/>
        <w:szCs w:val="22"/>
        <w:lang w:val="el-GR" w:eastAsia="el-GR"/>
      </w:rPr>
      <w:drawing>
        <wp:anchor distT="0" distB="0" distL="114300" distR="114300" simplePos="0" relativeHeight="251658241" behindDoc="1" locked="0" layoutInCell="1" allowOverlap="1" wp14:anchorId="1A6DC2B5" wp14:editId="27E9285C">
          <wp:simplePos x="0" y="0"/>
          <wp:positionH relativeFrom="column">
            <wp:posOffset>-148590</wp:posOffset>
          </wp:positionH>
          <wp:positionV relativeFrom="paragraph">
            <wp:posOffset>-579120</wp:posOffset>
          </wp:positionV>
          <wp:extent cx="1343025" cy="812165"/>
          <wp:effectExtent l="0" t="0" r="9525" b="6985"/>
          <wp:wrapTight wrapText="bothSides">
            <wp:wrapPolygon edited="0">
              <wp:start x="0" y="0"/>
              <wp:lineTo x="0" y="21279"/>
              <wp:lineTo x="21447" y="21279"/>
              <wp:lineTo x="21447"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B4">
      <w:rPr>
        <w:sz w:val="20"/>
        <w:szCs w:val="20"/>
        <w:lang w:val="el-GR"/>
      </w:rPr>
      <w:t xml:space="preserve">                                    </w:t>
    </w:r>
  </w:p>
  <w:p w14:paraId="5516323A" w14:textId="02263CD6" w:rsidR="006F597B" w:rsidRDefault="0061354D" w:rsidP="00261942">
    <w:pPr>
      <w:pStyle w:val="a5"/>
      <w:spacing w:after="0"/>
      <w:ind w:left="1440" w:firstLine="720"/>
      <w:jc w:val="right"/>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81BFE">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CC48" w14:textId="77777777" w:rsidR="00A75B05" w:rsidRDefault="00A75B05" w:rsidP="004F1656">
      <w:pPr>
        <w:spacing w:after="0"/>
      </w:pPr>
      <w:r>
        <w:separator/>
      </w:r>
    </w:p>
  </w:footnote>
  <w:footnote w:type="continuationSeparator" w:id="0">
    <w:p w14:paraId="4889141E" w14:textId="77777777" w:rsidR="00A75B05" w:rsidRDefault="00A75B05" w:rsidP="004F1656">
      <w:pPr>
        <w:spacing w:after="0"/>
      </w:pPr>
      <w:r>
        <w:continuationSeparator/>
      </w:r>
    </w:p>
  </w:footnote>
  <w:footnote w:type="continuationNotice" w:id="1">
    <w:p w14:paraId="1999D16D" w14:textId="77777777" w:rsidR="00A75B05" w:rsidRDefault="00A75B05">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6"/>
    <w:rsid w:val="000047E5"/>
    <w:rsid w:val="00010276"/>
    <w:rsid w:val="00030CD5"/>
    <w:rsid w:val="00043935"/>
    <w:rsid w:val="00054F14"/>
    <w:rsid w:val="000757E3"/>
    <w:rsid w:val="0008303F"/>
    <w:rsid w:val="000A1A6A"/>
    <w:rsid w:val="000A2915"/>
    <w:rsid w:val="000E503B"/>
    <w:rsid w:val="000F2DBD"/>
    <w:rsid w:val="00101FB1"/>
    <w:rsid w:val="00103A5A"/>
    <w:rsid w:val="00117A60"/>
    <w:rsid w:val="00120530"/>
    <w:rsid w:val="00145A71"/>
    <w:rsid w:val="00174B30"/>
    <w:rsid w:val="00181C61"/>
    <w:rsid w:val="00192063"/>
    <w:rsid w:val="001A16AC"/>
    <w:rsid w:val="001C72D0"/>
    <w:rsid w:val="001D19BB"/>
    <w:rsid w:val="001D4D5E"/>
    <w:rsid w:val="001E53A8"/>
    <w:rsid w:val="001E6C17"/>
    <w:rsid w:val="001F3CF7"/>
    <w:rsid w:val="00201925"/>
    <w:rsid w:val="00230B70"/>
    <w:rsid w:val="00245455"/>
    <w:rsid w:val="002457D4"/>
    <w:rsid w:val="00261942"/>
    <w:rsid w:val="002634A9"/>
    <w:rsid w:val="00263D9D"/>
    <w:rsid w:val="0026581A"/>
    <w:rsid w:val="0028696A"/>
    <w:rsid w:val="00297572"/>
    <w:rsid w:val="002C2E6E"/>
    <w:rsid w:val="002C4EDB"/>
    <w:rsid w:val="002C6CB2"/>
    <w:rsid w:val="002F7C6E"/>
    <w:rsid w:val="00324772"/>
    <w:rsid w:val="00324E70"/>
    <w:rsid w:val="00330759"/>
    <w:rsid w:val="00333652"/>
    <w:rsid w:val="00353E60"/>
    <w:rsid w:val="00353E9F"/>
    <w:rsid w:val="003643F5"/>
    <w:rsid w:val="00371107"/>
    <w:rsid w:val="00382DD1"/>
    <w:rsid w:val="003872AF"/>
    <w:rsid w:val="003959F5"/>
    <w:rsid w:val="003A6EAB"/>
    <w:rsid w:val="003B66F5"/>
    <w:rsid w:val="003C5A3F"/>
    <w:rsid w:val="003E511B"/>
    <w:rsid w:val="003F3946"/>
    <w:rsid w:val="004537FB"/>
    <w:rsid w:val="00470137"/>
    <w:rsid w:val="0047092C"/>
    <w:rsid w:val="00471BEE"/>
    <w:rsid w:val="00482BDC"/>
    <w:rsid w:val="00482EC4"/>
    <w:rsid w:val="004A1426"/>
    <w:rsid w:val="004C1F25"/>
    <w:rsid w:val="004C4CF0"/>
    <w:rsid w:val="004D0A9B"/>
    <w:rsid w:val="004F1656"/>
    <w:rsid w:val="004F73BE"/>
    <w:rsid w:val="00504468"/>
    <w:rsid w:val="0052086E"/>
    <w:rsid w:val="00522AA2"/>
    <w:rsid w:val="00536B73"/>
    <w:rsid w:val="00544258"/>
    <w:rsid w:val="00544C16"/>
    <w:rsid w:val="005840C5"/>
    <w:rsid w:val="00584917"/>
    <w:rsid w:val="0059411E"/>
    <w:rsid w:val="0059B49A"/>
    <w:rsid w:val="005B0637"/>
    <w:rsid w:val="005B5C4F"/>
    <w:rsid w:val="005C6544"/>
    <w:rsid w:val="005D02D2"/>
    <w:rsid w:val="005D02D9"/>
    <w:rsid w:val="005D644D"/>
    <w:rsid w:val="005E0DB4"/>
    <w:rsid w:val="005E3A18"/>
    <w:rsid w:val="005E68D1"/>
    <w:rsid w:val="00607938"/>
    <w:rsid w:val="00611762"/>
    <w:rsid w:val="0061354D"/>
    <w:rsid w:val="00623218"/>
    <w:rsid w:val="00631FDD"/>
    <w:rsid w:val="006471CE"/>
    <w:rsid w:val="006706B3"/>
    <w:rsid w:val="00686CFE"/>
    <w:rsid w:val="006903AC"/>
    <w:rsid w:val="006B16EB"/>
    <w:rsid w:val="006C09A7"/>
    <w:rsid w:val="006C46D0"/>
    <w:rsid w:val="006D44E2"/>
    <w:rsid w:val="006E62D5"/>
    <w:rsid w:val="006E6367"/>
    <w:rsid w:val="00702718"/>
    <w:rsid w:val="00705152"/>
    <w:rsid w:val="00753A13"/>
    <w:rsid w:val="00776B6C"/>
    <w:rsid w:val="00781BFE"/>
    <w:rsid w:val="00785F69"/>
    <w:rsid w:val="00794678"/>
    <w:rsid w:val="007A0261"/>
    <w:rsid w:val="007A142A"/>
    <w:rsid w:val="007D73A8"/>
    <w:rsid w:val="007F050E"/>
    <w:rsid w:val="007F6DBC"/>
    <w:rsid w:val="00801B63"/>
    <w:rsid w:val="00803BF5"/>
    <w:rsid w:val="00816DC5"/>
    <w:rsid w:val="00837FD9"/>
    <w:rsid w:val="0088371D"/>
    <w:rsid w:val="008A252F"/>
    <w:rsid w:val="008B3ECA"/>
    <w:rsid w:val="008B4155"/>
    <w:rsid w:val="008C2A77"/>
    <w:rsid w:val="008C7C7D"/>
    <w:rsid w:val="008D12E2"/>
    <w:rsid w:val="008D140B"/>
    <w:rsid w:val="008F54DC"/>
    <w:rsid w:val="00902E09"/>
    <w:rsid w:val="00903313"/>
    <w:rsid w:val="00907A31"/>
    <w:rsid w:val="009279ED"/>
    <w:rsid w:val="00927F29"/>
    <w:rsid w:val="00930388"/>
    <w:rsid w:val="00960ECB"/>
    <w:rsid w:val="00980390"/>
    <w:rsid w:val="00981A3B"/>
    <w:rsid w:val="009A0199"/>
    <w:rsid w:val="009B0A8C"/>
    <w:rsid w:val="009B3474"/>
    <w:rsid w:val="009B53C4"/>
    <w:rsid w:val="009C0F06"/>
    <w:rsid w:val="009D0E32"/>
    <w:rsid w:val="009D1B08"/>
    <w:rsid w:val="009E3DB6"/>
    <w:rsid w:val="009E420D"/>
    <w:rsid w:val="00A407F8"/>
    <w:rsid w:val="00A449D1"/>
    <w:rsid w:val="00A6238C"/>
    <w:rsid w:val="00A654CC"/>
    <w:rsid w:val="00A65D28"/>
    <w:rsid w:val="00A75306"/>
    <w:rsid w:val="00A75B05"/>
    <w:rsid w:val="00A921C1"/>
    <w:rsid w:val="00A9683F"/>
    <w:rsid w:val="00AB1A4B"/>
    <w:rsid w:val="00AB7F97"/>
    <w:rsid w:val="00AC7FE9"/>
    <w:rsid w:val="00AD5D7D"/>
    <w:rsid w:val="00AD73EF"/>
    <w:rsid w:val="00AF5847"/>
    <w:rsid w:val="00B20428"/>
    <w:rsid w:val="00B24F09"/>
    <w:rsid w:val="00B2795C"/>
    <w:rsid w:val="00B80F84"/>
    <w:rsid w:val="00B9392D"/>
    <w:rsid w:val="00BA688B"/>
    <w:rsid w:val="00BD07D0"/>
    <w:rsid w:val="00BD1BE6"/>
    <w:rsid w:val="00BD53E7"/>
    <w:rsid w:val="00BE46A5"/>
    <w:rsid w:val="00C251A9"/>
    <w:rsid w:val="00C46640"/>
    <w:rsid w:val="00C56354"/>
    <w:rsid w:val="00C6464B"/>
    <w:rsid w:val="00C721F5"/>
    <w:rsid w:val="00CC289C"/>
    <w:rsid w:val="00CC5297"/>
    <w:rsid w:val="00CD42A7"/>
    <w:rsid w:val="00CE4D66"/>
    <w:rsid w:val="00CF600B"/>
    <w:rsid w:val="00D12587"/>
    <w:rsid w:val="00D17CD5"/>
    <w:rsid w:val="00D41268"/>
    <w:rsid w:val="00D47B57"/>
    <w:rsid w:val="00D77E3F"/>
    <w:rsid w:val="00D80986"/>
    <w:rsid w:val="00D85933"/>
    <w:rsid w:val="00D91281"/>
    <w:rsid w:val="00D9347C"/>
    <w:rsid w:val="00D93BB7"/>
    <w:rsid w:val="00D96BC4"/>
    <w:rsid w:val="00DA27E8"/>
    <w:rsid w:val="00DB0F59"/>
    <w:rsid w:val="00DB7E17"/>
    <w:rsid w:val="00DC20A4"/>
    <w:rsid w:val="00DD107E"/>
    <w:rsid w:val="00DE08A7"/>
    <w:rsid w:val="00DE2E7A"/>
    <w:rsid w:val="00DE31BB"/>
    <w:rsid w:val="00DF7F57"/>
    <w:rsid w:val="00E02C38"/>
    <w:rsid w:val="00E15B4E"/>
    <w:rsid w:val="00E42364"/>
    <w:rsid w:val="00E4688D"/>
    <w:rsid w:val="00E54E25"/>
    <w:rsid w:val="00E60657"/>
    <w:rsid w:val="00E722CE"/>
    <w:rsid w:val="00E76141"/>
    <w:rsid w:val="00E776F8"/>
    <w:rsid w:val="00EA2D03"/>
    <w:rsid w:val="00EC096B"/>
    <w:rsid w:val="00EC1BFC"/>
    <w:rsid w:val="00EE3489"/>
    <w:rsid w:val="00EF768D"/>
    <w:rsid w:val="00EF7C1C"/>
    <w:rsid w:val="00F059EF"/>
    <w:rsid w:val="00F2622E"/>
    <w:rsid w:val="00F37A3B"/>
    <w:rsid w:val="00F4028C"/>
    <w:rsid w:val="00F40D4B"/>
    <w:rsid w:val="00F42ACC"/>
    <w:rsid w:val="00F7581F"/>
    <w:rsid w:val="00F75EDD"/>
    <w:rsid w:val="00F85B11"/>
    <w:rsid w:val="00FB1180"/>
    <w:rsid w:val="00FB75F5"/>
    <w:rsid w:val="00FC3F01"/>
    <w:rsid w:val="00FC49E3"/>
    <w:rsid w:val="00FD0FDB"/>
    <w:rsid w:val="00FD4B57"/>
    <w:rsid w:val="00FD7F14"/>
    <w:rsid w:val="00FF6198"/>
    <w:rsid w:val="01395AEE"/>
    <w:rsid w:val="01577439"/>
    <w:rsid w:val="01B7A378"/>
    <w:rsid w:val="022D9C80"/>
    <w:rsid w:val="0306EB96"/>
    <w:rsid w:val="0351CC79"/>
    <w:rsid w:val="079878C8"/>
    <w:rsid w:val="082F5F8F"/>
    <w:rsid w:val="08F97ED7"/>
    <w:rsid w:val="09FD26B8"/>
    <w:rsid w:val="0A564911"/>
    <w:rsid w:val="0AA7B692"/>
    <w:rsid w:val="0FE56E9E"/>
    <w:rsid w:val="10D1440B"/>
    <w:rsid w:val="116816A2"/>
    <w:rsid w:val="11715D2D"/>
    <w:rsid w:val="11F558D4"/>
    <w:rsid w:val="12DC8395"/>
    <w:rsid w:val="12FFF7BF"/>
    <w:rsid w:val="142442D1"/>
    <w:rsid w:val="154A4DCB"/>
    <w:rsid w:val="15C6F559"/>
    <w:rsid w:val="16B3D625"/>
    <w:rsid w:val="1744CD42"/>
    <w:rsid w:val="1792211C"/>
    <w:rsid w:val="18350C25"/>
    <w:rsid w:val="19A84936"/>
    <w:rsid w:val="1C65923F"/>
    <w:rsid w:val="1E579591"/>
    <w:rsid w:val="1E61F7AE"/>
    <w:rsid w:val="1EBEA3DC"/>
    <w:rsid w:val="20D62CFE"/>
    <w:rsid w:val="228B25BC"/>
    <w:rsid w:val="25D4257A"/>
    <w:rsid w:val="27456E82"/>
    <w:rsid w:val="27FAE242"/>
    <w:rsid w:val="2863196F"/>
    <w:rsid w:val="2A7D0F44"/>
    <w:rsid w:val="2BBA93C3"/>
    <w:rsid w:val="2BF7F5E8"/>
    <w:rsid w:val="2C6DEEF0"/>
    <w:rsid w:val="2D5C9FBE"/>
    <w:rsid w:val="2D68DB5E"/>
    <w:rsid w:val="2E50DED9"/>
    <w:rsid w:val="2EA08573"/>
    <w:rsid w:val="2F0D4C33"/>
    <w:rsid w:val="2F36F363"/>
    <w:rsid w:val="33DA0B8B"/>
    <w:rsid w:val="352B24FB"/>
    <w:rsid w:val="358C98B3"/>
    <w:rsid w:val="35C1F792"/>
    <w:rsid w:val="37123CFA"/>
    <w:rsid w:val="37981A8B"/>
    <w:rsid w:val="38AA48B5"/>
    <w:rsid w:val="39AF7495"/>
    <w:rsid w:val="3A6BEB4D"/>
    <w:rsid w:val="3A9568B5"/>
    <w:rsid w:val="3AAEF41F"/>
    <w:rsid w:val="3B75D02E"/>
    <w:rsid w:val="3B81CAB8"/>
    <w:rsid w:val="3BC300FB"/>
    <w:rsid w:val="3C313916"/>
    <w:rsid w:val="3DA6530C"/>
    <w:rsid w:val="3EA56E66"/>
    <w:rsid w:val="3FC5CA34"/>
    <w:rsid w:val="405A6724"/>
    <w:rsid w:val="440FAEFD"/>
    <w:rsid w:val="484C50AC"/>
    <w:rsid w:val="485890A3"/>
    <w:rsid w:val="4880D70D"/>
    <w:rsid w:val="48D8051C"/>
    <w:rsid w:val="4ABE67CD"/>
    <w:rsid w:val="4B821F83"/>
    <w:rsid w:val="4B8E10BA"/>
    <w:rsid w:val="4D6E0F60"/>
    <w:rsid w:val="4D8C888F"/>
    <w:rsid w:val="4ECE6C31"/>
    <w:rsid w:val="4ED6F034"/>
    <w:rsid w:val="505F5017"/>
    <w:rsid w:val="50A1763A"/>
    <w:rsid w:val="53001E42"/>
    <w:rsid w:val="53E75EAE"/>
    <w:rsid w:val="56AE4160"/>
    <w:rsid w:val="57775107"/>
    <w:rsid w:val="57FB8329"/>
    <w:rsid w:val="587B4FF5"/>
    <w:rsid w:val="595D19E2"/>
    <w:rsid w:val="59D57EB2"/>
    <w:rsid w:val="59E5CB12"/>
    <w:rsid w:val="5B4EF826"/>
    <w:rsid w:val="5BDDDD37"/>
    <w:rsid w:val="5D79AD98"/>
    <w:rsid w:val="5E37CF85"/>
    <w:rsid w:val="5EC0167C"/>
    <w:rsid w:val="5FC2E495"/>
    <w:rsid w:val="60118B1D"/>
    <w:rsid w:val="623B7F3D"/>
    <w:rsid w:val="6241C9EC"/>
    <w:rsid w:val="64AC3DBD"/>
    <w:rsid w:val="65240331"/>
    <w:rsid w:val="657F30D2"/>
    <w:rsid w:val="665DEB08"/>
    <w:rsid w:val="66E6EB0C"/>
    <w:rsid w:val="67E6A57C"/>
    <w:rsid w:val="6B0F37EC"/>
    <w:rsid w:val="6C0BF6C1"/>
    <w:rsid w:val="70255556"/>
    <w:rsid w:val="7089CB23"/>
    <w:rsid w:val="7097F867"/>
    <w:rsid w:val="72162D35"/>
    <w:rsid w:val="725BB83C"/>
    <w:rsid w:val="730202A2"/>
    <w:rsid w:val="73EDD80F"/>
    <w:rsid w:val="76CADBFA"/>
    <w:rsid w:val="76D075FB"/>
    <w:rsid w:val="7805F96F"/>
    <w:rsid w:val="789C675F"/>
    <w:rsid w:val="7957B722"/>
    <w:rsid w:val="798CA22A"/>
    <w:rsid w:val="79A7669B"/>
    <w:rsid w:val="7A2692A4"/>
    <w:rsid w:val="7B055625"/>
    <w:rsid w:val="7E60134D"/>
    <w:rsid w:val="7EC80C11"/>
    <w:rsid w:val="7F016DDA"/>
    <w:rsid w:val="7F61A8D3"/>
    <w:rsid w:val="7FCA27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E3AE"/>
  <w15:chartTrackingRefBased/>
  <w15:docId w15:val="{E3EAEAF5-EBC8-49A9-8184-D94A00D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65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F165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a"/>
    <w:next w:val="a"/>
    <w:link w:val="2Char"/>
    <w:uiPriority w:val="9"/>
    <w:unhideWhenUsed/>
    <w:qFormat/>
    <w:rsid w:val="000A1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F1656"/>
    <w:rPr>
      <w:rFonts w:ascii="Arial" w:eastAsia="Times New Roman" w:hAnsi="Arial" w:cs="Times New Roman"/>
      <w:b/>
      <w:bCs/>
      <w:color w:val="333399"/>
      <w:sz w:val="28"/>
      <w:szCs w:val="32"/>
      <w:lang w:val="en-US" w:eastAsia="ar-SA"/>
    </w:rPr>
  </w:style>
  <w:style w:type="character" w:customStyle="1" w:styleId="a3">
    <w:name w:val="Σύμβολο υποσημείωσης"/>
    <w:rsid w:val="004F1656"/>
    <w:rPr>
      <w:vertAlign w:val="superscript"/>
    </w:rPr>
  </w:style>
  <w:style w:type="character" w:styleId="a4">
    <w:name w:val="footnote reference"/>
    <w:uiPriority w:val="99"/>
    <w:rsid w:val="004F1656"/>
    <w:rPr>
      <w:vertAlign w:val="superscript"/>
    </w:rPr>
  </w:style>
  <w:style w:type="paragraph" w:styleId="a5">
    <w:name w:val="footer"/>
    <w:basedOn w:val="a"/>
    <w:link w:val="Char"/>
    <w:rsid w:val="004F1656"/>
    <w:pPr>
      <w:spacing w:after="100"/>
    </w:pPr>
    <w:rPr>
      <w:rFonts w:eastAsia="MS Mincho" w:cs="Times New Roman"/>
      <w:lang w:val="en-US" w:eastAsia="ja-JP"/>
    </w:rPr>
  </w:style>
  <w:style w:type="character" w:customStyle="1" w:styleId="Char">
    <w:name w:val="Υποσέλιδο Char"/>
    <w:basedOn w:val="a0"/>
    <w:link w:val="a5"/>
    <w:rsid w:val="004F1656"/>
    <w:rPr>
      <w:rFonts w:ascii="Calibri" w:eastAsia="MS Mincho" w:hAnsi="Calibri" w:cs="Times New Roman"/>
      <w:szCs w:val="24"/>
      <w:lang w:val="en-US" w:eastAsia="ja-JP"/>
    </w:rPr>
  </w:style>
  <w:style w:type="paragraph" w:styleId="a6">
    <w:name w:val="footnote text"/>
    <w:basedOn w:val="a"/>
    <w:link w:val="Char0"/>
    <w:rsid w:val="004F1656"/>
    <w:pPr>
      <w:spacing w:after="0"/>
      <w:ind w:left="425" w:hanging="425"/>
    </w:pPr>
    <w:rPr>
      <w:sz w:val="18"/>
      <w:szCs w:val="20"/>
      <w:lang w:val="en-IE"/>
    </w:rPr>
  </w:style>
  <w:style w:type="character" w:customStyle="1" w:styleId="Char0">
    <w:name w:val="Κείμενο υποσημείωσης Char"/>
    <w:basedOn w:val="a0"/>
    <w:link w:val="a6"/>
    <w:uiPriority w:val="99"/>
    <w:rsid w:val="004F1656"/>
    <w:rPr>
      <w:rFonts w:ascii="Calibri" w:eastAsia="Times New Roman" w:hAnsi="Calibri" w:cs="Calibri"/>
      <w:sz w:val="18"/>
      <w:szCs w:val="20"/>
      <w:lang w:val="en-IE" w:eastAsia="ar-SA"/>
    </w:rPr>
  </w:style>
  <w:style w:type="character" w:customStyle="1" w:styleId="2Char">
    <w:name w:val="Επικεφαλίδα 2 Char"/>
    <w:basedOn w:val="a0"/>
    <w:link w:val="2"/>
    <w:uiPriority w:val="9"/>
    <w:rsid w:val="000A1A6A"/>
    <w:rPr>
      <w:rFonts w:asciiTheme="majorHAnsi" w:eastAsiaTheme="majorEastAsia" w:hAnsiTheme="majorHAnsi" w:cstheme="majorBidi"/>
      <w:color w:val="2F5496" w:themeColor="accent1" w:themeShade="BF"/>
      <w:sz w:val="26"/>
      <w:szCs w:val="26"/>
      <w:lang w:val="en-GB" w:eastAsia="ar-SA"/>
    </w:rPr>
  </w:style>
  <w:style w:type="paragraph" w:customStyle="1" w:styleId="10">
    <w:name w:val="Ημερομηνία1"/>
    <w:basedOn w:val="a"/>
    <w:next w:val="a"/>
    <w:rsid w:val="00AB1A4B"/>
    <w:pPr>
      <w:spacing w:after="100"/>
    </w:pPr>
    <w:rPr>
      <w:rFonts w:eastAsia="MS Mincho"/>
      <w:lang w:val="en-US" w:eastAsia="ja-JP"/>
    </w:rPr>
  </w:style>
  <w:style w:type="table" w:styleId="a7">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annotation text"/>
    <w:basedOn w:val="a"/>
    <w:link w:val="Char1"/>
    <w:uiPriority w:val="99"/>
    <w:unhideWhenUsed/>
    <w:rPr>
      <w:sz w:val="20"/>
      <w:szCs w:val="20"/>
    </w:rPr>
  </w:style>
  <w:style w:type="character" w:customStyle="1" w:styleId="Char1">
    <w:name w:val="Κείμενο σχολίου Char"/>
    <w:basedOn w:val="a0"/>
    <w:link w:val="a8"/>
    <w:uiPriority w:val="99"/>
    <w:rPr>
      <w:rFonts w:ascii="Calibri" w:eastAsia="Times New Roman" w:hAnsi="Calibri" w:cs="Calibri"/>
      <w:sz w:val="20"/>
      <w:szCs w:val="20"/>
      <w:lang w:val="en-GB" w:eastAsia="ar-SA"/>
    </w:rPr>
  </w:style>
  <w:style w:type="character" w:styleId="a9">
    <w:name w:val="annotation reference"/>
    <w:basedOn w:val="a0"/>
    <w:uiPriority w:val="99"/>
    <w:semiHidden/>
    <w:unhideWhenUsed/>
    <w:rPr>
      <w:sz w:val="16"/>
      <w:szCs w:val="16"/>
    </w:rPr>
  </w:style>
  <w:style w:type="paragraph" w:customStyle="1" w:styleId="normalwithoutspacing">
    <w:name w:val="normal_without_spacing"/>
    <w:basedOn w:val="a"/>
    <w:rsid w:val="0026581A"/>
    <w:pPr>
      <w:spacing w:after="60"/>
    </w:pPr>
    <w:rPr>
      <w:lang w:val="el-GR"/>
    </w:rPr>
  </w:style>
  <w:style w:type="character" w:styleId="-">
    <w:name w:val="Hyperlink"/>
    <w:uiPriority w:val="99"/>
    <w:rsid w:val="00C721F5"/>
    <w:rPr>
      <w:color w:val="0000FF"/>
      <w:u w:val="single"/>
    </w:rPr>
  </w:style>
  <w:style w:type="character" w:customStyle="1" w:styleId="WW-FootnoteReference12">
    <w:name w:val="WW-Footnote Reference12"/>
    <w:rsid w:val="005C6544"/>
    <w:rPr>
      <w:vertAlign w:val="superscript"/>
    </w:rPr>
  </w:style>
  <w:style w:type="character" w:customStyle="1" w:styleId="WW-FootnoteReference18">
    <w:name w:val="WW-Footnote Reference18"/>
    <w:rsid w:val="000F2DBD"/>
    <w:rPr>
      <w:vertAlign w:val="superscript"/>
    </w:rPr>
  </w:style>
  <w:style w:type="character" w:customStyle="1" w:styleId="WW-">
    <w:name w:val="WW-Παραπομπή υποσημείωσης"/>
    <w:rsid w:val="000F2DBD"/>
    <w:rPr>
      <w:vertAlign w:val="superscript"/>
    </w:rPr>
  </w:style>
  <w:style w:type="character" w:customStyle="1" w:styleId="normaltextrun">
    <w:name w:val="normaltextrun"/>
    <w:basedOn w:val="a0"/>
    <w:rsid w:val="00EF768D"/>
  </w:style>
  <w:style w:type="paragraph" w:customStyle="1" w:styleId="Standard">
    <w:name w:val="Standard"/>
    <w:rsid w:val="00DB7E1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character" w:customStyle="1" w:styleId="WW-FootnoteReference15">
    <w:name w:val="WW-Footnote Reference15"/>
    <w:rsid w:val="00544C16"/>
    <w:rPr>
      <w:vertAlign w:val="superscript"/>
    </w:rPr>
  </w:style>
  <w:style w:type="paragraph" w:styleId="aa">
    <w:name w:val="header"/>
    <w:basedOn w:val="a"/>
    <w:link w:val="Char2"/>
    <w:uiPriority w:val="99"/>
    <w:unhideWhenUsed/>
    <w:rsid w:val="00B24F09"/>
    <w:pPr>
      <w:tabs>
        <w:tab w:val="center" w:pos="4513"/>
        <w:tab w:val="right" w:pos="9026"/>
      </w:tabs>
      <w:spacing w:after="0"/>
    </w:pPr>
  </w:style>
  <w:style w:type="character" w:customStyle="1" w:styleId="Char2">
    <w:name w:val="Κεφαλίδα Char"/>
    <w:basedOn w:val="a0"/>
    <w:link w:val="aa"/>
    <w:uiPriority w:val="99"/>
    <w:rsid w:val="00B24F09"/>
    <w:rPr>
      <w:rFonts w:ascii="Calibri" w:eastAsia="Times New Roman" w:hAnsi="Calibri" w:cs="Calibri"/>
      <w:szCs w:val="24"/>
      <w:lang w:val="en-GB" w:eastAsia="ar-SA"/>
    </w:rPr>
  </w:style>
  <w:style w:type="character" w:customStyle="1" w:styleId="WW-FootnoteReference14">
    <w:name w:val="WW-Footnote Reference14"/>
    <w:rsid w:val="00903313"/>
    <w:rPr>
      <w:vertAlign w:val="superscript"/>
    </w:rPr>
  </w:style>
  <w:style w:type="character" w:customStyle="1" w:styleId="FootnoteReference2">
    <w:name w:val="Footnote Reference2"/>
    <w:rsid w:val="0008303F"/>
    <w:rPr>
      <w:vertAlign w:val="superscript"/>
    </w:rPr>
  </w:style>
  <w:style w:type="character" w:customStyle="1" w:styleId="WW-FootnoteReference5">
    <w:name w:val="WW-Footnote Reference5"/>
    <w:rsid w:val="0008303F"/>
    <w:rPr>
      <w:vertAlign w:val="superscript"/>
    </w:rPr>
  </w:style>
  <w:style w:type="paragraph" w:styleId="ab">
    <w:name w:val="annotation subject"/>
    <w:basedOn w:val="a8"/>
    <w:next w:val="a8"/>
    <w:link w:val="Char3"/>
    <w:uiPriority w:val="99"/>
    <w:semiHidden/>
    <w:unhideWhenUsed/>
    <w:rsid w:val="002C6CB2"/>
    <w:rPr>
      <w:b/>
      <w:bCs/>
    </w:rPr>
  </w:style>
  <w:style w:type="character" w:customStyle="1" w:styleId="Char3">
    <w:name w:val="Θέμα σχολίου Char"/>
    <w:basedOn w:val="Char1"/>
    <w:link w:val="ab"/>
    <w:uiPriority w:val="99"/>
    <w:semiHidden/>
    <w:rsid w:val="002C6CB2"/>
    <w:rPr>
      <w:rFonts w:ascii="Calibri" w:eastAsia="Times New Roman" w:hAnsi="Calibri" w:cs="Calibri"/>
      <w:b/>
      <w:bCs/>
      <w:sz w:val="20"/>
      <w:szCs w:val="20"/>
      <w:lang w:val="en-GB" w:eastAsia="ar-SA"/>
    </w:rPr>
  </w:style>
  <w:style w:type="paragraph" w:styleId="ac">
    <w:name w:val="Balloon Text"/>
    <w:basedOn w:val="a"/>
    <w:link w:val="Char4"/>
    <w:uiPriority w:val="99"/>
    <w:semiHidden/>
    <w:unhideWhenUsed/>
    <w:rsid w:val="009E3DB6"/>
    <w:pPr>
      <w:spacing w:after="0"/>
    </w:pPr>
    <w:rPr>
      <w:rFonts w:ascii="Segoe UI" w:hAnsi="Segoe UI" w:cs="Segoe UI"/>
      <w:sz w:val="18"/>
      <w:szCs w:val="18"/>
    </w:rPr>
  </w:style>
  <w:style w:type="character" w:customStyle="1" w:styleId="Char4">
    <w:name w:val="Κείμενο πλαισίου Char"/>
    <w:basedOn w:val="a0"/>
    <w:link w:val="ac"/>
    <w:uiPriority w:val="99"/>
    <w:semiHidden/>
    <w:rsid w:val="009E3DB6"/>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7" ma:contentTypeDescription="Δημιουργία νέου εγγράφου" ma:contentTypeScope="" ma:versionID="7dacda98fe293dc2f370479a516ccfe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fbb3d6b8c8e579a50f8f617f5bba1e2b"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20f937-ab44-4934-a699-9072c13769d0" xsi:nil="true"/>
    <_Flow_SignoffStatus xmlns="07ba7ece-bdc2-4bcb-8208-1bdb4e6beadf" xsi:nil="true"/>
    <lcf76f155ced4ddcb4097134ff3c332f xmlns="07ba7ece-bdc2-4bcb-8208-1bdb4e6bea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364FBE-7736-4F88-BECD-B36166838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08DFF-7FEE-46E0-ABB3-87CE532D35D1}">
  <ds:schemaRefs>
    <ds:schemaRef ds:uri="http://schemas.microsoft.com/sharepoint/v3/contenttype/forms"/>
  </ds:schemaRefs>
</ds:datastoreItem>
</file>

<file path=customXml/itemProps3.xml><?xml version="1.0" encoding="utf-8"?>
<ds:datastoreItem xmlns:ds="http://schemas.openxmlformats.org/officeDocument/2006/customXml" ds:itemID="{80B340D4-14E1-4725-A317-2EBC2439E63C}">
  <ds:schemaRefs>
    <ds:schemaRef ds:uri="http://schemas.microsoft.com/office/2006/metadata/properties"/>
    <ds:schemaRef ds:uri="http://schemas.microsoft.com/office/infopath/2007/PartnerControls"/>
    <ds:schemaRef ds:uri="0d20f937-ab44-4934-a699-9072c13769d0"/>
    <ds:schemaRef ds:uri="07ba7ece-bdc2-4bcb-8208-1bdb4e6bea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3223</Words>
  <Characters>17406</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20588</CharactersWithSpaces>
  <SharedDoc>false</SharedDoc>
  <HLinks>
    <vt:vector size="6" baseType="variant">
      <vt:variant>
        <vt:i4>6881360</vt:i4>
      </vt:variant>
      <vt:variant>
        <vt:i4>0</vt:i4>
      </vt:variant>
      <vt:variant>
        <vt:i4>0</vt:i4>
      </vt:variant>
      <vt:variant>
        <vt:i4>5</vt:i4>
      </vt:variant>
      <vt:variant>
        <vt:lpwstr>http://www.eaadhsy.gr/n4412/n4412fulltextlinks.html</vt:lpwstr>
      </vt:variant>
      <vt:variant>
        <vt:lpwstr>art105_4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ΛΙΟΝΟΥΔΑΚΗ ΕΛΕΥΘΕΡΙΑ</dc:creator>
  <cp:keywords/>
  <dc:description/>
  <cp:lastModifiedBy>Λογαριασμός Microsoft</cp:lastModifiedBy>
  <cp:revision>2</cp:revision>
  <cp:lastPrinted>2023-03-20T12:27:00Z</cp:lastPrinted>
  <dcterms:created xsi:type="dcterms:W3CDTF">2023-11-08T08:43:00Z</dcterms:created>
  <dcterms:modified xsi:type="dcterms:W3CDTF">2023-11-08T08:43:00Z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0x010100616C4C0B0CDCD64CA31724F3E09040A8</vt:lpwstr>
  </property>
  <property fmtid="{D5CDD505-2E9C-101B-9397-08002B2CF9AE}" pid="3" name="MediaServiceImageTags">
    <vt:lpwstr/>
  </property>
</Properties>
</file>